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A3F" w:rsidRDefault="00D6709D" w:rsidP="0009252F">
      <w:pPr>
        <w:tabs>
          <w:tab w:val="left" w:pos="5955"/>
        </w:tabs>
        <w:ind w:right="-290"/>
        <w:jc w:val="both"/>
        <w:outlineLvl w:val="0"/>
        <w:rPr>
          <w:rFonts w:ascii="Book Antiqua" w:hAnsi="Book Antiqua"/>
          <w:b/>
        </w:rPr>
      </w:pPr>
      <w:r>
        <w:rPr>
          <w:rFonts w:ascii="Book Antiqua" w:hAnsi="Book Antiqua"/>
          <w:b/>
          <w:noProof/>
          <w:lang w:eastAsia="el-GR"/>
        </w:rPr>
        <w:drawing>
          <wp:inline distT="0" distB="0" distL="0" distR="0">
            <wp:extent cx="1470660" cy="1294765"/>
            <wp:effectExtent l="19050" t="0" r="0" b="0"/>
            <wp:docPr id="1" name="Εικόνα 4" descr="ΛΟΓΟΤΥΠΟ ΔΗΜΟΥ ΣΠΑΤΩΝ-ΑΡΤΕΜΙΔ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ΛΟΓΟΤΥΠΟ ΔΗΜΟΥ ΣΠΑΤΩΝ-ΑΡΤΕΜΙΔΟΣ"/>
                    <pic:cNvPicPr>
                      <a:picLocks noChangeAspect="1" noChangeArrowheads="1"/>
                    </pic:cNvPicPr>
                  </pic:nvPicPr>
                  <pic:blipFill>
                    <a:blip r:embed="rId6" cstate="print"/>
                    <a:srcRect/>
                    <a:stretch>
                      <a:fillRect/>
                    </a:stretch>
                  </pic:blipFill>
                  <pic:spPr bwMode="auto">
                    <a:xfrm>
                      <a:off x="0" y="0"/>
                      <a:ext cx="1470660" cy="1294765"/>
                    </a:xfrm>
                    <a:prstGeom prst="rect">
                      <a:avLst/>
                    </a:prstGeom>
                    <a:noFill/>
                    <a:ln w="9525">
                      <a:noFill/>
                      <a:miter lim="800000"/>
                      <a:headEnd/>
                      <a:tailEnd/>
                    </a:ln>
                  </pic:spPr>
                </pic:pic>
              </a:graphicData>
            </a:graphic>
          </wp:inline>
        </w:drawing>
      </w:r>
      <w:bookmarkStart w:id="0" w:name="_GoBack"/>
      <w:bookmarkEnd w:id="0"/>
    </w:p>
    <w:p w:rsidR="00E4535D" w:rsidRPr="00822EB5" w:rsidRDefault="00E4535D" w:rsidP="0009252F">
      <w:pPr>
        <w:tabs>
          <w:tab w:val="left" w:pos="5955"/>
        </w:tabs>
        <w:ind w:right="-290"/>
        <w:jc w:val="both"/>
        <w:outlineLvl w:val="0"/>
        <w:rPr>
          <w:rFonts w:ascii="Book Antiqua" w:hAnsi="Book Antiqua"/>
          <w:b/>
        </w:rPr>
      </w:pPr>
      <w:r w:rsidRPr="00C05460">
        <w:rPr>
          <w:rFonts w:ascii="Book Antiqua" w:hAnsi="Book Antiqua"/>
          <w:b/>
        </w:rPr>
        <w:t xml:space="preserve">EΛΛΗΝΙΚΗ ΔΗΜΟΚΡΑΤΙΑ  </w:t>
      </w:r>
      <w:r w:rsidR="0009252F" w:rsidRPr="00C05460">
        <w:rPr>
          <w:rFonts w:ascii="Book Antiqua" w:hAnsi="Book Antiqua"/>
          <w:b/>
        </w:rPr>
        <w:tab/>
      </w:r>
      <w:r w:rsidR="00CF3464" w:rsidRPr="00D971FE">
        <w:rPr>
          <w:rFonts w:ascii="Book Antiqua" w:hAnsi="Book Antiqua"/>
          <w:b/>
        </w:rPr>
        <w:t xml:space="preserve">        </w:t>
      </w:r>
    </w:p>
    <w:p w:rsidR="00E4535D" w:rsidRPr="00C05460" w:rsidRDefault="00E4535D" w:rsidP="00976812">
      <w:pPr>
        <w:ind w:right="-290"/>
        <w:jc w:val="both"/>
        <w:rPr>
          <w:rFonts w:ascii="Book Antiqua" w:hAnsi="Book Antiqua"/>
          <w:b/>
        </w:rPr>
      </w:pPr>
      <w:r w:rsidRPr="00C05460">
        <w:rPr>
          <w:rFonts w:ascii="Book Antiqua" w:hAnsi="Book Antiqua"/>
          <w:b/>
        </w:rPr>
        <w:t xml:space="preserve">ΝΟΜΟΣ ΑΤΤΙΚΗΣ                                       </w:t>
      </w:r>
      <w:r w:rsidR="0009252F" w:rsidRPr="00C05460">
        <w:rPr>
          <w:rFonts w:ascii="Book Antiqua" w:hAnsi="Book Antiqua"/>
          <w:b/>
        </w:rPr>
        <w:t xml:space="preserve">                               </w:t>
      </w:r>
    </w:p>
    <w:p w:rsidR="00E4535D" w:rsidRPr="00C05460" w:rsidRDefault="00E4535D" w:rsidP="00976812">
      <w:pPr>
        <w:ind w:right="-290"/>
        <w:jc w:val="both"/>
        <w:rPr>
          <w:rFonts w:ascii="Book Antiqua" w:hAnsi="Book Antiqua"/>
          <w:b/>
        </w:rPr>
      </w:pPr>
      <w:r w:rsidRPr="00C05460">
        <w:rPr>
          <w:rFonts w:ascii="Book Antiqua" w:hAnsi="Book Antiqua"/>
          <w:b/>
        </w:rPr>
        <w:t xml:space="preserve">ΔΗΜΟΣ ΣΠΑΤΩΝ - ΑΡΤΕΜΙΔΟΣ                      </w:t>
      </w:r>
      <w:r w:rsidR="000F1783" w:rsidRPr="00C05460">
        <w:rPr>
          <w:rFonts w:ascii="Book Antiqua" w:hAnsi="Book Antiqua"/>
          <w:b/>
        </w:rPr>
        <w:t xml:space="preserve">                        </w:t>
      </w:r>
      <w:r w:rsidR="0009252F" w:rsidRPr="00C05460">
        <w:rPr>
          <w:rFonts w:ascii="Book Antiqua" w:hAnsi="Book Antiqua"/>
          <w:b/>
        </w:rPr>
        <w:t xml:space="preserve"> </w:t>
      </w:r>
    </w:p>
    <w:p w:rsidR="00E4535D" w:rsidRPr="00C05460" w:rsidRDefault="00E4535D" w:rsidP="00360649">
      <w:pPr>
        <w:tabs>
          <w:tab w:val="left" w:pos="5955"/>
        </w:tabs>
        <w:ind w:right="-290"/>
        <w:jc w:val="both"/>
        <w:outlineLvl w:val="0"/>
        <w:rPr>
          <w:rFonts w:ascii="Book Antiqua" w:hAnsi="Book Antiqua"/>
          <w:b/>
        </w:rPr>
      </w:pPr>
      <w:r w:rsidRPr="00C05460">
        <w:rPr>
          <w:rFonts w:ascii="Book Antiqua" w:hAnsi="Book Antiqua"/>
          <w:b/>
        </w:rPr>
        <w:t xml:space="preserve">Δ/ΝΣΗ ΕΣΟΔΩΝ &amp; ΠΕΡΙΟΥΣΙΑΣ  </w:t>
      </w:r>
      <w:r w:rsidR="00360649" w:rsidRPr="00C05460">
        <w:rPr>
          <w:rFonts w:ascii="Book Antiqua" w:hAnsi="Book Antiqua"/>
          <w:b/>
        </w:rPr>
        <w:t xml:space="preserve">                                             </w:t>
      </w:r>
    </w:p>
    <w:p w:rsidR="00E4535D" w:rsidRPr="00C05460" w:rsidRDefault="00E4535D" w:rsidP="008806AF">
      <w:pPr>
        <w:tabs>
          <w:tab w:val="left" w:pos="5955"/>
        </w:tabs>
        <w:spacing w:line="280" w:lineRule="exact"/>
        <w:ind w:right="-290"/>
        <w:jc w:val="both"/>
        <w:outlineLvl w:val="0"/>
        <w:rPr>
          <w:rFonts w:ascii="Book Antiqua" w:hAnsi="Book Antiqua"/>
          <w:b/>
          <w:sz w:val="28"/>
          <w:szCs w:val="28"/>
        </w:rPr>
      </w:pPr>
      <w:r w:rsidRPr="00C05460">
        <w:rPr>
          <w:rFonts w:ascii="Book Antiqua" w:hAnsi="Book Antiqua"/>
          <w:b/>
          <w:sz w:val="22"/>
          <w:szCs w:val="22"/>
        </w:rPr>
        <w:t xml:space="preserve">ΤΜΗΜΑ ΑΔΕΙΟΔΟΤΗΣΕΩΝ &amp; ΡΥΘΜΙΣΗΣ </w:t>
      </w:r>
      <w:r w:rsidR="008806AF" w:rsidRPr="00C05460">
        <w:rPr>
          <w:rFonts w:ascii="Book Antiqua" w:hAnsi="Book Antiqua"/>
          <w:b/>
          <w:sz w:val="22"/>
          <w:szCs w:val="22"/>
        </w:rPr>
        <w:tab/>
      </w:r>
    </w:p>
    <w:p w:rsidR="00E4535D" w:rsidRPr="00C05460" w:rsidRDefault="00E4535D" w:rsidP="008806AF">
      <w:pPr>
        <w:tabs>
          <w:tab w:val="left" w:pos="5955"/>
        </w:tabs>
        <w:ind w:right="-290"/>
        <w:jc w:val="both"/>
        <w:outlineLvl w:val="0"/>
        <w:rPr>
          <w:rFonts w:ascii="Book Antiqua" w:hAnsi="Book Antiqua"/>
          <w:b/>
        </w:rPr>
      </w:pPr>
      <w:r w:rsidRPr="00C05460">
        <w:rPr>
          <w:rFonts w:ascii="Book Antiqua" w:hAnsi="Book Antiqua"/>
          <w:b/>
          <w:sz w:val="22"/>
          <w:szCs w:val="22"/>
        </w:rPr>
        <w:t>ΕΜΠΟΡΙΚΩΝ ΔΡΑΣΤΗΡΙΟΤΗΤΩΝ</w:t>
      </w:r>
      <w:r w:rsidRPr="00C05460">
        <w:rPr>
          <w:rFonts w:ascii="Book Antiqua" w:hAnsi="Book Antiqua"/>
          <w:b/>
        </w:rPr>
        <w:t xml:space="preserve">  </w:t>
      </w:r>
      <w:r w:rsidR="008806AF" w:rsidRPr="00C05460">
        <w:rPr>
          <w:rFonts w:ascii="Book Antiqua" w:hAnsi="Book Antiqua"/>
          <w:b/>
        </w:rPr>
        <w:tab/>
      </w:r>
    </w:p>
    <w:p w:rsidR="00CF3464" w:rsidRPr="00F42A3F" w:rsidRDefault="00E4535D" w:rsidP="00CF3464">
      <w:pPr>
        <w:rPr>
          <w:rFonts w:ascii="Book Antiqua" w:hAnsi="Book Antiqua"/>
          <w:sz w:val="18"/>
          <w:szCs w:val="18"/>
        </w:rPr>
      </w:pPr>
      <w:proofErr w:type="spellStart"/>
      <w:r w:rsidRPr="00A94125">
        <w:rPr>
          <w:rFonts w:ascii="Book Antiqua" w:hAnsi="Book Antiqua"/>
          <w:sz w:val="18"/>
          <w:szCs w:val="18"/>
        </w:rPr>
        <w:t>Ταχ</w:t>
      </w:r>
      <w:proofErr w:type="spellEnd"/>
      <w:r w:rsidRPr="00A94125">
        <w:rPr>
          <w:rFonts w:ascii="Book Antiqua" w:hAnsi="Book Antiqua"/>
          <w:sz w:val="18"/>
          <w:szCs w:val="18"/>
        </w:rPr>
        <w:t>. Δ/</w:t>
      </w:r>
      <w:proofErr w:type="spellStart"/>
      <w:r w:rsidRPr="00A94125">
        <w:rPr>
          <w:rFonts w:ascii="Book Antiqua" w:hAnsi="Book Antiqua"/>
          <w:sz w:val="18"/>
          <w:szCs w:val="18"/>
        </w:rPr>
        <w:t>νση</w:t>
      </w:r>
      <w:proofErr w:type="spellEnd"/>
      <w:r w:rsidRPr="00A94125">
        <w:rPr>
          <w:rFonts w:ascii="Book Antiqua" w:hAnsi="Book Antiqua"/>
          <w:sz w:val="18"/>
          <w:szCs w:val="18"/>
        </w:rPr>
        <w:t xml:space="preserve">    :  </w:t>
      </w:r>
      <w:proofErr w:type="spellStart"/>
      <w:r w:rsidRPr="00A94125">
        <w:rPr>
          <w:rFonts w:ascii="Book Antiqua" w:hAnsi="Book Antiqua"/>
          <w:sz w:val="18"/>
          <w:szCs w:val="18"/>
        </w:rPr>
        <w:t>Δημ.ΧρΜπέκα</w:t>
      </w:r>
      <w:proofErr w:type="spellEnd"/>
      <w:r w:rsidRPr="00A94125">
        <w:rPr>
          <w:rFonts w:ascii="Book Antiqua" w:hAnsi="Book Antiqua"/>
          <w:sz w:val="18"/>
          <w:szCs w:val="18"/>
        </w:rPr>
        <w:t xml:space="preserve"> &amp; Βασ. Παύλου                 </w:t>
      </w:r>
      <w:r w:rsidR="0009252F" w:rsidRPr="00A94125">
        <w:rPr>
          <w:rFonts w:ascii="Book Antiqua" w:hAnsi="Book Antiqua"/>
          <w:sz w:val="18"/>
          <w:szCs w:val="18"/>
        </w:rPr>
        <w:t xml:space="preserve"> </w:t>
      </w:r>
    </w:p>
    <w:p w:rsidR="00CF3464" w:rsidRPr="00A94125" w:rsidRDefault="008D1DB1" w:rsidP="008D1DB1">
      <w:pPr>
        <w:rPr>
          <w:rFonts w:ascii="Book Antiqua" w:hAnsi="Book Antiqua"/>
          <w:sz w:val="18"/>
          <w:szCs w:val="18"/>
        </w:rPr>
      </w:pPr>
      <w:r w:rsidRPr="00A94125">
        <w:rPr>
          <w:rFonts w:ascii="Book Antiqua" w:hAnsi="Book Antiqua"/>
          <w:sz w:val="18"/>
          <w:szCs w:val="18"/>
        </w:rPr>
        <w:t>Τ. Κ.                : 19004 Σπάτα  Αττικής</w:t>
      </w:r>
      <w:r w:rsidR="00CF3464" w:rsidRPr="00A94125">
        <w:rPr>
          <w:rFonts w:ascii="Book Antiqua" w:hAnsi="Book Antiqua"/>
          <w:b/>
          <w:sz w:val="18"/>
          <w:szCs w:val="18"/>
        </w:rPr>
        <w:t xml:space="preserve">               </w:t>
      </w:r>
      <w:r w:rsidRPr="00A94125">
        <w:rPr>
          <w:rFonts w:ascii="Book Antiqua" w:hAnsi="Book Antiqua"/>
          <w:b/>
          <w:sz w:val="18"/>
          <w:szCs w:val="18"/>
        </w:rPr>
        <w:t xml:space="preserve">                                                              </w:t>
      </w:r>
    </w:p>
    <w:p w:rsidR="00E4535D" w:rsidRPr="005759D3" w:rsidRDefault="00E4535D" w:rsidP="00F92176">
      <w:pPr>
        <w:ind w:right="-290"/>
        <w:jc w:val="both"/>
        <w:rPr>
          <w:rFonts w:ascii="Book Antiqua" w:hAnsi="Book Antiqua"/>
        </w:rPr>
      </w:pPr>
      <w:r w:rsidRPr="005759D3">
        <w:rPr>
          <w:rFonts w:ascii="Book Antiqua" w:hAnsi="Book Antiqua"/>
        </w:rPr>
        <w:t xml:space="preserve">                                                                                        </w:t>
      </w:r>
      <w:r w:rsidR="00F92176" w:rsidRPr="005759D3">
        <w:rPr>
          <w:rFonts w:ascii="Book Antiqua" w:hAnsi="Book Antiqua"/>
        </w:rPr>
        <w:t xml:space="preserve">                             </w:t>
      </w:r>
    </w:p>
    <w:p w:rsidR="00216D8B" w:rsidRDefault="00A77649" w:rsidP="005C5361">
      <w:pPr>
        <w:pStyle w:val="1"/>
        <w:shd w:val="clear" w:color="auto" w:fill="FFFFFF"/>
        <w:spacing w:before="0" w:line="240" w:lineRule="atLeast"/>
        <w:jc w:val="center"/>
        <w:textAlignment w:val="baseline"/>
        <w:rPr>
          <w:rFonts w:ascii="Book Antiqua" w:hAnsi="Book Antiqua" w:cs="Arial"/>
          <w:b/>
          <w:color w:val="333333"/>
          <w:kern w:val="36"/>
          <w:sz w:val="22"/>
          <w:szCs w:val="22"/>
          <w:lang w:eastAsia="el-GR"/>
        </w:rPr>
      </w:pPr>
      <w:r w:rsidRPr="005C5361">
        <w:rPr>
          <w:rFonts w:ascii="Book Antiqua" w:hAnsi="Book Antiqua" w:cs="Arial"/>
          <w:b/>
          <w:color w:val="333333"/>
          <w:kern w:val="36"/>
          <w:sz w:val="22"/>
          <w:szCs w:val="22"/>
          <w:lang w:eastAsia="el-GR"/>
        </w:rPr>
        <w:t>ΥΠΟΧΡΕΩΣΗ</w:t>
      </w:r>
      <w:r w:rsidR="00F42A3F" w:rsidRPr="00F42A3F">
        <w:rPr>
          <w:rFonts w:ascii="Book Antiqua" w:hAnsi="Book Antiqua" w:cs="Arial"/>
          <w:b/>
          <w:color w:val="333333"/>
          <w:kern w:val="36"/>
          <w:sz w:val="22"/>
          <w:szCs w:val="22"/>
          <w:lang w:eastAsia="el-GR"/>
        </w:rPr>
        <w:t xml:space="preserve"> </w:t>
      </w:r>
      <w:r w:rsidR="00216D8B">
        <w:rPr>
          <w:rFonts w:ascii="Book Antiqua" w:hAnsi="Book Antiqua" w:cs="Arial"/>
          <w:b/>
          <w:color w:val="333333"/>
          <w:kern w:val="36"/>
          <w:sz w:val="22"/>
          <w:szCs w:val="22"/>
          <w:lang w:eastAsia="el-GR"/>
        </w:rPr>
        <w:t>ΑΠΟ</w:t>
      </w:r>
      <w:r w:rsidR="00F42A3F" w:rsidRPr="00F42A3F">
        <w:rPr>
          <w:rFonts w:ascii="Book Antiqua" w:hAnsi="Book Antiqua" w:cs="Arial"/>
          <w:b/>
          <w:color w:val="333333"/>
          <w:kern w:val="36"/>
          <w:sz w:val="22"/>
          <w:szCs w:val="22"/>
          <w:lang w:eastAsia="el-GR"/>
        </w:rPr>
        <w:t>ΓΡΑΦΗ</w:t>
      </w:r>
      <w:r w:rsidRPr="005C5361">
        <w:rPr>
          <w:rFonts w:ascii="Book Antiqua" w:hAnsi="Book Antiqua" w:cs="Arial"/>
          <w:b/>
          <w:color w:val="333333"/>
          <w:kern w:val="36"/>
          <w:sz w:val="22"/>
          <w:szCs w:val="22"/>
          <w:lang w:eastAsia="el-GR"/>
        </w:rPr>
        <w:t>Σ</w:t>
      </w:r>
      <w:r w:rsidR="00F42A3F" w:rsidRPr="00F42A3F">
        <w:rPr>
          <w:rFonts w:ascii="Book Antiqua" w:hAnsi="Book Antiqua" w:cs="Arial"/>
          <w:b/>
          <w:color w:val="333333"/>
          <w:kern w:val="36"/>
          <w:sz w:val="22"/>
          <w:szCs w:val="22"/>
          <w:lang w:eastAsia="el-GR"/>
        </w:rPr>
        <w:t xml:space="preserve"> ΠΑΛΑΙΩΝ ΑΔΕΙΩΝ </w:t>
      </w:r>
    </w:p>
    <w:p w:rsidR="00A77649" w:rsidRPr="005C5361" w:rsidRDefault="00216D8B" w:rsidP="00216D8B">
      <w:pPr>
        <w:pStyle w:val="1"/>
        <w:shd w:val="clear" w:color="auto" w:fill="FFFFFF"/>
        <w:spacing w:before="0" w:line="240" w:lineRule="atLeast"/>
        <w:textAlignment w:val="baseline"/>
        <w:rPr>
          <w:rFonts w:ascii="Book Antiqua" w:hAnsi="Book Antiqua" w:cs="Arial"/>
          <w:b/>
          <w:color w:val="333333"/>
          <w:kern w:val="36"/>
          <w:sz w:val="22"/>
          <w:szCs w:val="22"/>
          <w:lang w:eastAsia="el-GR"/>
        </w:rPr>
      </w:pPr>
      <w:r>
        <w:rPr>
          <w:rFonts w:ascii="Book Antiqua" w:hAnsi="Book Antiqua" w:cs="Arial"/>
          <w:b/>
          <w:color w:val="333333"/>
          <w:kern w:val="36"/>
          <w:sz w:val="22"/>
          <w:szCs w:val="22"/>
          <w:lang w:eastAsia="el-GR"/>
        </w:rPr>
        <w:t xml:space="preserve">                                          </w:t>
      </w:r>
      <w:r w:rsidR="00F42A3F" w:rsidRPr="00F42A3F">
        <w:rPr>
          <w:rFonts w:ascii="Book Antiqua" w:hAnsi="Book Antiqua" w:cs="Arial"/>
          <w:b/>
          <w:color w:val="333333"/>
          <w:kern w:val="36"/>
          <w:sz w:val="22"/>
          <w:szCs w:val="22"/>
          <w:lang w:eastAsia="el-GR"/>
        </w:rPr>
        <w:t>Κ</w:t>
      </w:r>
      <w:r w:rsidR="00A77649" w:rsidRPr="005C5361">
        <w:rPr>
          <w:rFonts w:ascii="Book Antiqua" w:hAnsi="Book Antiqua" w:cs="Arial"/>
          <w:b/>
          <w:color w:val="333333"/>
          <w:kern w:val="36"/>
          <w:sz w:val="22"/>
          <w:szCs w:val="22"/>
          <w:lang w:eastAsia="el-GR"/>
        </w:rPr>
        <w:t xml:space="preserve">αταστημάτων </w:t>
      </w:r>
      <w:r w:rsidR="00F42A3F" w:rsidRPr="00F42A3F">
        <w:rPr>
          <w:rFonts w:ascii="Book Antiqua" w:hAnsi="Book Antiqua" w:cs="Arial"/>
          <w:b/>
          <w:color w:val="333333"/>
          <w:kern w:val="36"/>
          <w:sz w:val="22"/>
          <w:szCs w:val="22"/>
          <w:lang w:eastAsia="el-GR"/>
        </w:rPr>
        <w:t xml:space="preserve"> Υ</w:t>
      </w:r>
      <w:r w:rsidR="00A77649" w:rsidRPr="005C5361">
        <w:rPr>
          <w:rFonts w:ascii="Book Antiqua" w:hAnsi="Book Antiqua" w:cs="Arial"/>
          <w:b/>
          <w:color w:val="333333"/>
          <w:kern w:val="36"/>
          <w:sz w:val="22"/>
          <w:szCs w:val="22"/>
          <w:lang w:eastAsia="el-GR"/>
        </w:rPr>
        <w:t xml:space="preserve">γειονομικού </w:t>
      </w:r>
      <w:r w:rsidR="00F42A3F" w:rsidRPr="00F42A3F">
        <w:rPr>
          <w:rFonts w:ascii="Book Antiqua" w:hAnsi="Book Antiqua" w:cs="Arial"/>
          <w:b/>
          <w:color w:val="333333"/>
          <w:kern w:val="36"/>
          <w:sz w:val="22"/>
          <w:szCs w:val="22"/>
          <w:lang w:eastAsia="el-GR"/>
        </w:rPr>
        <w:t>Ε</w:t>
      </w:r>
      <w:r w:rsidR="00A77649" w:rsidRPr="005C5361">
        <w:rPr>
          <w:rFonts w:ascii="Book Antiqua" w:hAnsi="Book Antiqua" w:cs="Arial"/>
          <w:b/>
          <w:color w:val="333333"/>
          <w:kern w:val="36"/>
          <w:sz w:val="22"/>
          <w:szCs w:val="22"/>
          <w:lang w:eastAsia="el-GR"/>
        </w:rPr>
        <w:t>νδιαφέροντος</w:t>
      </w:r>
    </w:p>
    <w:p w:rsidR="002E240D" w:rsidRPr="009C6E59" w:rsidRDefault="00EB41CF" w:rsidP="009C4A3E">
      <w:pPr>
        <w:shd w:val="clear" w:color="auto" w:fill="FFFFFF"/>
        <w:suppressAutoHyphens w:val="0"/>
        <w:spacing w:before="100" w:beforeAutospacing="1" w:after="100" w:afterAutospacing="1" w:line="240" w:lineRule="atLeast"/>
        <w:contextualSpacing/>
        <w:jc w:val="both"/>
        <w:textAlignment w:val="baseline"/>
        <w:rPr>
          <w:rFonts w:ascii="Book Antiqua" w:hAnsi="Book Antiqua" w:cs="Arial"/>
          <w:color w:val="333333"/>
          <w:sz w:val="22"/>
          <w:szCs w:val="22"/>
          <w:lang w:eastAsia="el-GR"/>
        </w:rPr>
      </w:pPr>
      <w:r w:rsidRPr="005C5361">
        <w:rPr>
          <w:rFonts w:ascii="Book Antiqua" w:hAnsi="Book Antiqua" w:cs="Arial"/>
          <w:bCs/>
          <w:color w:val="333333"/>
          <w:sz w:val="22"/>
          <w:szCs w:val="22"/>
          <w:bdr w:val="none" w:sz="0" w:space="0" w:color="auto" w:frame="1"/>
          <w:lang w:eastAsia="el-GR"/>
        </w:rPr>
        <w:t xml:space="preserve">      </w:t>
      </w:r>
      <w:r w:rsidR="003B6600" w:rsidRPr="005C5361">
        <w:rPr>
          <w:rFonts w:ascii="Book Antiqua" w:hAnsi="Book Antiqua" w:cs="Arial"/>
          <w:bCs/>
          <w:color w:val="333333"/>
          <w:sz w:val="22"/>
          <w:szCs w:val="22"/>
          <w:bdr w:val="none" w:sz="0" w:space="0" w:color="auto" w:frame="1"/>
          <w:lang w:eastAsia="el-GR"/>
        </w:rPr>
        <w:t xml:space="preserve">Σας ενημερώνουμε ότι με την υπ’ αριθ. </w:t>
      </w:r>
      <w:r w:rsidR="003B6600" w:rsidRPr="005C5361">
        <w:rPr>
          <w:rFonts w:ascii="Book Antiqua" w:hAnsi="Book Antiqua" w:cs="Arial"/>
          <w:color w:val="333333"/>
          <w:sz w:val="22"/>
          <w:szCs w:val="22"/>
          <w:lang w:eastAsia="el-GR"/>
        </w:rPr>
        <w:t>6763/29-01-2025 (ΦΕΚ Β΄242)</w:t>
      </w:r>
      <w:r w:rsidR="003B6600" w:rsidRPr="009C6E59">
        <w:rPr>
          <w:rFonts w:ascii="Book Antiqua" w:hAnsi="Book Antiqua" w:cs="Arial"/>
          <w:color w:val="333333"/>
          <w:sz w:val="22"/>
          <w:szCs w:val="22"/>
          <w:lang w:eastAsia="el-GR"/>
        </w:rPr>
        <w:t xml:space="preserve"> Απόφαση του Υπουργού Ανάπτυξης </w:t>
      </w:r>
      <w:r w:rsidR="003B6600" w:rsidRPr="00F42A3F">
        <w:rPr>
          <w:rFonts w:ascii="Book Antiqua" w:hAnsi="Book Antiqua" w:cs="Arial"/>
          <w:color w:val="333333"/>
          <w:sz w:val="22"/>
          <w:szCs w:val="22"/>
          <w:lang w:eastAsia="el-GR"/>
        </w:rPr>
        <w:t xml:space="preserve">έχει τεθεί σε λειτουργία </w:t>
      </w:r>
      <w:r w:rsidRPr="009C6E59">
        <w:rPr>
          <w:rFonts w:ascii="Book Antiqua" w:hAnsi="Book Antiqua" w:cs="Arial"/>
          <w:color w:val="333333"/>
          <w:sz w:val="22"/>
          <w:szCs w:val="22"/>
          <w:lang w:eastAsia="el-GR"/>
        </w:rPr>
        <w:t xml:space="preserve">από τις </w:t>
      </w:r>
      <w:r w:rsidRPr="009C6E59">
        <w:rPr>
          <w:rFonts w:ascii="Book Antiqua" w:hAnsi="Book Antiqua"/>
          <w:color w:val="333333"/>
          <w:sz w:val="22"/>
          <w:szCs w:val="22"/>
          <w:shd w:val="clear" w:color="auto" w:fill="FFFFFF"/>
        </w:rPr>
        <w:t xml:space="preserve">3-2-2025 </w:t>
      </w:r>
      <w:r w:rsidR="009C4A3E">
        <w:rPr>
          <w:rFonts w:ascii="Book Antiqua" w:hAnsi="Book Antiqua" w:cs="Arial"/>
          <w:color w:val="333333"/>
          <w:sz w:val="22"/>
          <w:szCs w:val="22"/>
          <w:lang w:eastAsia="el-GR"/>
        </w:rPr>
        <w:t xml:space="preserve">το Ολοκληρωμένο Πληροφοριακό </w:t>
      </w:r>
      <w:r w:rsidR="003B6600" w:rsidRPr="00F42A3F">
        <w:rPr>
          <w:rFonts w:ascii="Book Antiqua" w:hAnsi="Book Antiqua" w:cs="Arial"/>
          <w:color w:val="333333"/>
          <w:sz w:val="22"/>
          <w:szCs w:val="22"/>
          <w:lang w:eastAsia="el-GR"/>
        </w:rPr>
        <w:t>Σύστημα Άσκησης Δραστηριοτήτων και Ελέγχων (ΟΠΣ-ΑΔΕ) </w:t>
      </w:r>
      <w:proofErr w:type="spellStart"/>
      <w:r w:rsidR="003B6600" w:rsidRPr="00F42A3F">
        <w:rPr>
          <w:rFonts w:ascii="Book Antiqua" w:hAnsi="Book Antiqua" w:cs="Arial"/>
          <w:color w:val="333333"/>
          <w:sz w:val="22"/>
          <w:szCs w:val="22"/>
          <w:lang w:eastAsia="el-GR"/>
        </w:rPr>
        <w:t>OpenBusiness</w:t>
      </w:r>
      <w:proofErr w:type="spellEnd"/>
      <w:r w:rsidR="003B6600" w:rsidRPr="00F42A3F">
        <w:rPr>
          <w:rFonts w:ascii="Book Antiqua" w:hAnsi="Book Antiqua" w:cs="Arial"/>
          <w:color w:val="333333"/>
          <w:sz w:val="22"/>
          <w:szCs w:val="22"/>
          <w:lang w:eastAsia="el-GR"/>
        </w:rPr>
        <w:t> </w:t>
      </w:r>
      <w:r w:rsidRPr="009C6E59">
        <w:rPr>
          <w:rFonts w:ascii="Book Antiqua" w:hAnsi="Book Antiqua"/>
          <w:color w:val="333333"/>
          <w:sz w:val="22"/>
          <w:szCs w:val="22"/>
          <w:shd w:val="clear" w:color="auto" w:fill="FFFFFF"/>
        </w:rPr>
        <w:t>μέσω τ</w:t>
      </w:r>
      <w:r w:rsidR="002E240D" w:rsidRPr="009C6E59">
        <w:rPr>
          <w:rFonts w:ascii="Book Antiqua" w:hAnsi="Book Antiqua"/>
          <w:color w:val="333333"/>
          <w:sz w:val="22"/>
          <w:szCs w:val="22"/>
          <w:shd w:val="clear" w:color="auto" w:fill="FFFFFF"/>
        </w:rPr>
        <w:t>ου οποίου</w:t>
      </w:r>
      <w:r w:rsidRPr="009C6E59">
        <w:rPr>
          <w:rFonts w:ascii="Book Antiqua" w:hAnsi="Book Antiqua"/>
          <w:color w:val="333333"/>
          <w:sz w:val="22"/>
          <w:szCs w:val="22"/>
          <w:shd w:val="clear" w:color="auto" w:fill="FFFFFF"/>
        </w:rPr>
        <w:t xml:space="preserve"> γίνεται η διεκπεραίωση των διαδικασιών </w:t>
      </w:r>
      <w:r w:rsidR="002E240D" w:rsidRPr="009C6E59">
        <w:rPr>
          <w:rFonts w:ascii="Book Antiqua" w:hAnsi="Book Antiqua"/>
          <w:color w:val="333333"/>
          <w:sz w:val="22"/>
          <w:szCs w:val="22"/>
          <w:shd w:val="clear" w:color="auto" w:fill="FFFFFF"/>
        </w:rPr>
        <w:t xml:space="preserve">αδειοδότησης </w:t>
      </w:r>
      <w:r w:rsidRPr="009C6E59">
        <w:rPr>
          <w:rFonts w:ascii="Book Antiqua" w:hAnsi="Book Antiqua"/>
          <w:color w:val="333333"/>
          <w:sz w:val="22"/>
          <w:szCs w:val="22"/>
          <w:shd w:val="clear" w:color="auto" w:fill="FFFFFF"/>
        </w:rPr>
        <w:t xml:space="preserve">που αφορούν τη λειτουργία των Καταστημάτων </w:t>
      </w:r>
      <w:r w:rsidR="00512BC3">
        <w:rPr>
          <w:rFonts w:ascii="Book Antiqua" w:hAnsi="Book Antiqua"/>
          <w:color w:val="333333"/>
          <w:sz w:val="22"/>
          <w:szCs w:val="22"/>
          <w:shd w:val="clear" w:color="auto" w:fill="FFFFFF"/>
        </w:rPr>
        <w:t xml:space="preserve">Υγειονομικού Ενδιαφέροντος </w:t>
      </w:r>
      <w:r w:rsidRPr="009C6E59">
        <w:rPr>
          <w:rFonts w:ascii="Book Antiqua" w:hAnsi="Book Antiqua"/>
          <w:color w:val="333333"/>
          <w:sz w:val="22"/>
          <w:szCs w:val="22"/>
          <w:shd w:val="clear" w:color="auto" w:fill="FFFFFF"/>
        </w:rPr>
        <w:t>, αλλά και των άλλων δραστηριοτήτων που έχουν υπαχθεί στα κεφάλαια του ειδικού μέρους του ν.4442/2016 όπως οι επιχειρήσεις μεταποίησης, εφοδιασμού, πληροφορικής, τουρισμού, κτηνοτροφίας, υδατοκαλλιέργειας, συνεργεία, εγκαταστάσεις εξυπηρέτησης οχημάτων, γυμναστήρια, κέντρα ευεξίας, εκπαίδευση, κοινωνική μέριμνα κ.α.</w:t>
      </w:r>
    </w:p>
    <w:p w:rsidR="002E240D" w:rsidRPr="009C6E59" w:rsidRDefault="002E240D" w:rsidP="009C4A3E">
      <w:pPr>
        <w:shd w:val="clear" w:color="auto" w:fill="FFFFFF"/>
        <w:suppressAutoHyphens w:val="0"/>
        <w:spacing w:before="100" w:beforeAutospacing="1" w:after="100" w:afterAutospacing="1" w:line="240" w:lineRule="atLeast"/>
        <w:contextualSpacing/>
        <w:jc w:val="both"/>
        <w:textAlignment w:val="baseline"/>
        <w:rPr>
          <w:rFonts w:ascii="Book Antiqua" w:hAnsi="Book Antiqua" w:cs="Arial"/>
          <w:color w:val="333333"/>
          <w:sz w:val="22"/>
          <w:szCs w:val="22"/>
          <w:lang w:eastAsia="el-GR"/>
        </w:rPr>
      </w:pPr>
      <w:r w:rsidRPr="009C6E59">
        <w:rPr>
          <w:rFonts w:ascii="Book Antiqua" w:hAnsi="Book Antiqua" w:cs="Arial"/>
          <w:color w:val="333333"/>
          <w:sz w:val="22"/>
          <w:szCs w:val="22"/>
          <w:lang w:eastAsia="el-GR"/>
        </w:rPr>
        <w:t xml:space="preserve">     </w:t>
      </w:r>
      <w:r w:rsidR="00F42A3F" w:rsidRPr="00F42A3F">
        <w:rPr>
          <w:rFonts w:ascii="Book Antiqua" w:hAnsi="Book Antiqua" w:cs="Arial"/>
          <w:color w:val="333333"/>
          <w:sz w:val="22"/>
          <w:szCs w:val="22"/>
          <w:lang w:eastAsia="el-GR"/>
        </w:rPr>
        <w:t xml:space="preserve">Σύμφωνα με το άρθρο 95 του Ν.5172/2025 (ΦΕΚ Α΄16), από την έναρξη λειτουργίας του </w:t>
      </w:r>
      <w:proofErr w:type="spellStart"/>
      <w:r w:rsidR="00F42A3F" w:rsidRPr="00F42A3F">
        <w:rPr>
          <w:rFonts w:ascii="Book Antiqua" w:hAnsi="Book Antiqua" w:cs="Arial"/>
          <w:color w:val="333333"/>
          <w:sz w:val="22"/>
          <w:szCs w:val="22"/>
          <w:lang w:eastAsia="el-GR"/>
        </w:rPr>
        <w:t>OpenBusiness</w:t>
      </w:r>
      <w:proofErr w:type="spellEnd"/>
      <w:r w:rsidR="00F42A3F" w:rsidRPr="00F42A3F">
        <w:rPr>
          <w:rFonts w:ascii="Book Antiqua" w:hAnsi="Book Antiqua" w:cs="Arial"/>
          <w:color w:val="333333"/>
          <w:sz w:val="22"/>
          <w:szCs w:val="22"/>
          <w:lang w:eastAsia="el-GR"/>
        </w:rPr>
        <w:t xml:space="preserve"> και έως </w:t>
      </w:r>
      <w:r w:rsidR="00F42A3F" w:rsidRPr="00F42A3F">
        <w:rPr>
          <w:rFonts w:ascii="Book Antiqua" w:hAnsi="Book Antiqua" w:cs="Arial"/>
          <w:b/>
          <w:bCs/>
          <w:color w:val="333333"/>
          <w:sz w:val="22"/>
          <w:szCs w:val="22"/>
          <w:bdr w:val="none" w:sz="0" w:space="0" w:color="auto" w:frame="1"/>
          <w:lang w:eastAsia="el-GR"/>
        </w:rPr>
        <w:t>31-12-2025,</w:t>
      </w:r>
      <w:r w:rsidR="00F42A3F" w:rsidRPr="00F42A3F">
        <w:rPr>
          <w:rFonts w:ascii="Book Antiqua" w:hAnsi="Book Antiqua" w:cs="Arial"/>
          <w:color w:val="333333"/>
          <w:sz w:val="22"/>
          <w:szCs w:val="22"/>
          <w:lang w:eastAsia="el-GR"/>
        </w:rPr>
        <w:t xml:space="preserve"> τα </w:t>
      </w:r>
      <w:r w:rsidRPr="009C6E59">
        <w:rPr>
          <w:rFonts w:ascii="Book Antiqua" w:hAnsi="Book Antiqua" w:cs="Arial"/>
          <w:color w:val="333333"/>
          <w:sz w:val="22"/>
          <w:szCs w:val="22"/>
          <w:lang w:eastAsia="el-GR"/>
        </w:rPr>
        <w:t>Κ</w:t>
      </w:r>
      <w:r w:rsidR="00F42A3F" w:rsidRPr="00F42A3F">
        <w:rPr>
          <w:rFonts w:ascii="Book Antiqua" w:hAnsi="Book Antiqua" w:cs="Arial"/>
          <w:color w:val="333333"/>
          <w:sz w:val="22"/>
          <w:szCs w:val="22"/>
          <w:lang w:eastAsia="el-GR"/>
        </w:rPr>
        <w:t xml:space="preserve">αταστήματα </w:t>
      </w:r>
      <w:r w:rsidRPr="009C6E59">
        <w:rPr>
          <w:rFonts w:ascii="Book Antiqua" w:hAnsi="Book Antiqua" w:cs="Arial"/>
          <w:color w:val="333333"/>
          <w:sz w:val="22"/>
          <w:szCs w:val="22"/>
          <w:lang w:eastAsia="el-GR"/>
        </w:rPr>
        <w:t>Υ</w:t>
      </w:r>
      <w:r w:rsidR="00F42A3F" w:rsidRPr="00F42A3F">
        <w:rPr>
          <w:rFonts w:ascii="Book Antiqua" w:hAnsi="Book Antiqua" w:cs="Arial"/>
          <w:color w:val="333333"/>
          <w:sz w:val="22"/>
          <w:szCs w:val="22"/>
          <w:lang w:eastAsia="el-GR"/>
        </w:rPr>
        <w:t xml:space="preserve">γειονομικού </w:t>
      </w:r>
      <w:r w:rsidRPr="009C6E59">
        <w:rPr>
          <w:rFonts w:ascii="Book Antiqua" w:hAnsi="Book Antiqua" w:cs="Arial"/>
          <w:color w:val="333333"/>
          <w:sz w:val="22"/>
          <w:szCs w:val="22"/>
          <w:lang w:eastAsia="el-GR"/>
        </w:rPr>
        <w:t>Ε</w:t>
      </w:r>
      <w:r w:rsidR="00F42A3F" w:rsidRPr="00F42A3F">
        <w:rPr>
          <w:rFonts w:ascii="Book Antiqua" w:hAnsi="Book Antiqua" w:cs="Arial"/>
          <w:color w:val="333333"/>
          <w:sz w:val="22"/>
          <w:szCs w:val="22"/>
          <w:lang w:eastAsia="el-GR"/>
        </w:rPr>
        <w:t xml:space="preserve">νδιαφέροντος και τα </w:t>
      </w:r>
      <w:r w:rsidRPr="009C6E59">
        <w:rPr>
          <w:rFonts w:ascii="Book Antiqua" w:hAnsi="Book Antiqua" w:cs="Arial"/>
          <w:color w:val="333333"/>
          <w:sz w:val="22"/>
          <w:szCs w:val="22"/>
          <w:lang w:eastAsia="el-GR"/>
        </w:rPr>
        <w:t>Κ</w:t>
      </w:r>
      <w:r w:rsidR="00F42A3F" w:rsidRPr="00F42A3F">
        <w:rPr>
          <w:rFonts w:ascii="Book Antiqua" w:hAnsi="Book Antiqua" w:cs="Arial"/>
          <w:color w:val="333333"/>
          <w:sz w:val="22"/>
          <w:szCs w:val="22"/>
          <w:lang w:eastAsia="el-GR"/>
        </w:rPr>
        <w:t xml:space="preserve">αταστήματα </w:t>
      </w:r>
      <w:r w:rsidRPr="009C6E59">
        <w:rPr>
          <w:rFonts w:ascii="Book Antiqua" w:hAnsi="Book Antiqua" w:cs="Arial"/>
          <w:color w:val="333333"/>
          <w:sz w:val="22"/>
          <w:szCs w:val="22"/>
          <w:lang w:eastAsia="el-GR"/>
        </w:rPr>
        <w:t>Π</w:t>
      </w:r>
      <w:r w:rsidR="00F42A3F" w:rsidRPr="00F42A3F">
        <w:rPr>
          <w:rFonts w:ascii="Book Antiqua" w:hAnsi="Book Antiqua" w:cs="Arial"/>
          <w:color w:val="333333"/>
          <w:sz w:val="22"/>
          <w:szCs w:val="22"/>
          <w:lang w:eastAsia="el-GR"/>
        </w:rPr>
        <w:t xml:space="preserve">αροχής </w:t>
      </w:r>
      <w:r w:rsidRPr="009C6E59">
        <w:rPr>
          <w:rFonts w:ascii="Book Antiqua" w:hAnsi="Book Antiqua" w:cs="Arial"/>
          <w:color w:val="333333"/>
          <w:sz w:val="22"/>
          <w:szCs w:val="22"/>
          <w:lang w:eastAsia="el-GR"/>
        </w:rPr>
        <w:t>Υ</w:t>
      </w:r>
      <w:r w:rsidR="00F42A3F" w:rsidRPr="00F42A3F">
        <w:rPr>
          <w:rFonts w:ascii="Book Antiqua" w:hAnsi="Book Antiqua" w:cs="Arial"/>
          <w:color w:val="333333"/>
          <w:sz w:val="22"/>
          <w:szCs w:val="22"/>
          <w:lang w:eastAsia="el-GR"/>
        </w:rPr>
        <w:t xml:space="preserve">πηρεσιών </w:t>
      </w:r>
      <w:r w:rsidRPr="009C6E59">
        <w:rPr>
          <w:rFonts w:ascii="Book Antiqua" w:hAnsi="Book Antiqua" w:cs="Arial"/>
          <w:color w:val="333333"/>
          <w:sz w:val="22"/>
          <w:szCs w:val="22"/>
          <w:lang w:eastAsia="el-GR"/>
        </w:rPr>
        <w:t>Υ</w:t>
      </w:r>
      <w:r w:rsidR="00F42A3F" w:rsidRPr="00F42A3F">
        <w:rPr>
          <w:rFonts w:ascii="Book Antiqua" w:hAnsi="Book Antiqua" w:cs="Arial"/>
          <w:color w:val="333333"/>
          <w:sz w:val="22"/>
          <w:szCs w:val="22"/>
          <w:lang w:eastAsia="el-GR"/>
        </w:rPr>
        <w:t xml:space="preserve">γειονομικού </w:t>
      </w:r>
      <w:r w:rsidRPr="009C6E59">
        <w:rPr>
          <w:rFonts w:ascii="Book Antiqua" w:hAnsi="Book Antiqua" w:cs="Arial"/>
          <w:color w:val="333333"/>
          <w:sz w:val="22"/>
          <w:szCs w:val="22"/>
          <w:lang w:eastAsia="el-GR"/>
        </w:rPr>
        <w:t>Ε</w:t>
      </w:r>
      <w:r w:rsidR="00F42A3F" w:rsidRPr="00F42A3F">
        <w:rPr>
          <w:rFonts w:ascii="Book Antiqua" w:hAnsi="Book Antiqua" w:cs="Arial"/>
          <w:color w:val="333333"/>
          <w:sz w:val="22"/>
          <w:szCs w:val="22"/>
          <w:lang w:eastAsia="el-GR"/>
        </w:rPr>
        <w:t>νδιαφέροντος,</w:t>
      </w:r>
      <w:r w:rsidRPr="009C6E59">
        <w:rPr>
          <w:rFonts w:ascii="Book Antiqua" w:hAnsi="Book Antiqua" w:cs="Arial"/>
          <w:color w:val="333333"/>
          <w:sz w:val="22"/>
          <w:szCs w:val="22"/>
          <w:lang w:eastAsia="el-GR"/>
        </w:rPr>
        <w:t xml:space="preserve"> πρέπει:</w:t>
      </w:r>
    </w:p>
    <w:p w:rsidR="00D06E77" w:rsidRPr="009C6E59" w:rsidRDefault="00512BC3" w:rsidP="009C4A3E">
      <w:pPr>
        <w:pStyle w:val="Web"/>
        <w:numPr>
          <w:ilvl w:val="0"/>
          <w:numId w:val="6"/>
        </w:numPr>
        <w:shd w:val="clear" w:color="auto" w:fill="FFFFFF"/>
        <w:tabs>
          <w:tab w:val="center" w:pos="284"/>
        </w:tabs>
        <w:ind w:left="0" w:firstLine="0"/>
        <w:contextualSpacing/>
        <w:jc w:val="both"/>
        <w:textAlignment w:val="baseline"/>
        <w:rPr>
          <w:rFonts w:ascii="Book Antiqua" w:hAnsi="Book Antiqua"/>
          <w:color w:val="333333"/>
          <w:sz w:val="22"/>
          <w:szCs w:val="22"/>
        </w:rPr>
      </w:pPr>
      <w:r>
        <w:rPr>
          <w:rFonts w:ascii="Book Antiqua" w:hAnsi="Book Antiqua"/>
          <w:color w:val="333333"/>
          <w:sz w:val="22"/>
          <w:szCs w:val="22"/>
        </w:rPr>
        <w:t>Οι</w:t>
      </w:r>
      <w:r w:rsidR="002E240D" w:rsidRPr="009C6E59">
        <w:rPr>
          <w:rFonts w:ascii="Book Antiqua" w:hAnsi="Book Antiqua"/>
          <w:color w:val="333333"/>
          <w:sz w:val="22"/>
          <w:szCs w:val="22"/>
        </w:rPr>
        <w:t xml:space="preserve"> επιχειρήσεις </w:t>
      </w:r>
      <w:r w:rsidR="00D06E77" w:rsidRPr="009C6E59">
        <w:rPr>
          <w:rFonts w:ascii="Book Antiqua" w:hAnsi="Book Antiqua"/>
          <w:color w:val="333333"/>
          <w:sz w:val="22"/>
          <w:szCs w:val="22"/>
        </w:rPr>
        <w:t xml:space="preserve">ανεξάρτητα από τη νομική μορφή τους, οι οποίες </w:t>
      </w:r>
      <w:r w:rsidR="002E240D" w:rsidRPr="009C6E59">
        <w:rPr>
          <w:rFonts w:ascii="Book Antiqua" w:hAnsi="Book Antiqua"/>
          <w:color w:val="333333"/>
          <w:sz w:val="22"/>
          <w:szCs w:val="22"/>
        </w:rPr>
        <w:t>λειτουργούν με άδεια ίδρυσης &amp; λειτουργίας που είχε χορηγηθεί έως και το Α΄ εξάμηνο του 2017</w:t>
      </w:r>
      <w:r w:rsidR="00EA5956" w:rsidRPr="009C6E59">
        <w:rPr>
          <w:rFonts w:ascii="Book Antiqua" w:hAnsi="Book Antiqua"/>
          <w:color w:val="333333"/>
          <w:sz w:val="22"/>
          <w:szCs w:val="22"/>
        </w:rPr>
        <w:t>, ή με χειρόγραφη γνωστοποίηση, πρέπει να απογραφούν αποκλειστικά στην ηλεκτρονική διεύθυνση </w:t>
      </w:r>
      <w:hyperlink r:id="rId7" w:history="1">
        <w:r w:rsidR="00EA5956" w:rsidRPr="009C6E59">
          <w:rPr>
            <w:rStyle w:val="-"/>
            <w:rFonts w:ascii="Book Antiqua" w:hAnsi="Book Antiqua"/>
            <w:sz w:val="22"/>
            <w:szCs w:val="22"/>
            <w:lang w:val="en-US"/>
          </w:rPr>
          <w:t>https</w:t>
        </w:r>
        <w:r w:rsidR="00EA5956" w:rsidRPr="009C6E59">
          <w:rPr>
            <w:rStyle w:val="-"/>
            <w:rFonts w:ascii="Book Antiqua" w:hAnsi="Book Antiqua"/>
            <w:sz w:val="22"/>
            <w:szCs w:val="22"/>
          </w:rPr>
          <w:t>://</w:t>
        </w:r>
        <w:proofErr w:type="spellStart"/>
        <w:r w:rsidR="00EA5956" w:rsidRPr="009C6E59">
          <w:rPr>
            <w:rStyle w:val="-"/>
            <w:rFonts w:ascii="Book Antiqua" w:hAnsi="Book Antiqua"/>
            <w:sz w:val="22"/>
            <w:szCs w:val="22"/>
            <w:lang w:val="en-US"/>
          </w:rPr>
          <w:t>openbusiness</w:t>
        </w:r>
        <w:proofErr w:type="spellEnd"/>
        <w:r w:rsidR="00EA5956" w:rsidRPr="009C6E59">
          <w:rPr>
            <w:rStyle w:val="-"/>
            <w:rFonts w:ascii="Book Antiqua" w:hAnsi="Book Antiqua"/>
            <w:sz w:val="22"/>
            <w:szCs w:val="22"/>
          </w:rPr>
          <w:t>.</w:t>
        </w:r>
        <w:proofErr w:type="spellStart"/>
        <w:r w:rsidR="00EA5956" w:rsidRPr="009C6E59">
          <w:rPr>
            <w:rStyle w:val="-"/>
            <w:rFonts w:ascii="Book Antiqua" w:hAnsi="Book Antiqua"/>
            <w:sz w:val="22"/>
            <w:szCs w:val="22"/>
            <w:lang w:val="en-US"/>
          </w:rPr>
          <w:t>mindev</w:t>
        </w:r>
        <w:proofErr w:type="spellEnd"/>
        <w:r w:rsidR="00EA5956" w:rsidRPr="009C6E59">
          <w:rPr>
            <w:rStyle w:val="-"/>
            <w:rFonts w:ascii="Book Antiqua" w:hAnsi="Book Antiqua"/>
            <w:sz w:val="22"/>
            <w:szCs w:val="22"/>
          </w:rPr>
          <w:t>.</w:t>
        </w:r>
        <w:proofErr w:type="spellStart"/>
        <w:r w:rsidR="00EA5956" w:rsidRPr="009C6E59">
          <w:rPr>
            <w:rStyle w:val="-"/>
            <w:rFonts w:ascii="Book Antiqua" w:hAnsi="Book Antiqua"/>
            <w:sz w:val="22"/>
            <w:szCs w:val="22"/>
            <w:lang w:val="en-US"/>
          </w:rPr>
          <w:t>gov</w:t>
        </w:r>
        <w:proofErr w:type="spellEnd"/>
        <w:r w:rsidR="00EA5956" w:rsidRPr="009C6E59">
          <w:rPr>
            <w:rStyle w:val="-"/>
            <w:rFonts w:ascii="Book Antiqua" w:hAnsi="Book Antiqua"/>
            <w:sz w:val="22"/>
            <w:szCs w:val="22"/>
          </w:rPr>
          <w:t>.</w:t>
        </w:r>
        <w:r w:rsidR="00EA5956" w:rsidRPr="009C6E59">
          <w:rPr>
            <w:rStyle w:val="-"/>
            <w:rFonts w:ascii="Book Antiqua" w:hAnsi="Book Antiqua"/>
            <w:sz w:val="22"/>
            <w:szCs w:val="22"/>
            <w:lang w:val="en-US"/>
          </w:rPr>
          <w:t>gr</w:t>
        </w:r>
      </w:hyperlink>
      <w:r w:rsidR="002E240D" w:rsidRPr="009C6E59">
        <w:rPr>
          <w:rFonts w:ascii="Book Antiqua" w:hAnsi="Book Antiqua"/>
          <w:color w:val="333333"/>
          <w:sz w:val="22"/>
          <w:szCs w:val="22"/>
        </w:rPr>
        <w:t xml:space="preserve">, αναρτώντας </w:t>
      </w:r>
      <w:r w:rsidR="00A77209" w:rsidRPr="009C6E59">
        <w:rPr>
          <w:rFonts w:ascii="Book Antiqua" w:hAnsi="Book Antiqua"/>
          <w:color w:val="333333"/>
          <w:sz w:val="22"/>
          <w:szCs w:val="22"/>
        </w:rPr>
        <w:t xml:space="preserve">ανάλογα με την περίπτωση </w:t>
      </w:r>
      <w:r w:rsidR="002E240D" w:rsidRPr="009C6E59">
        <w:rPr>
          <w:rFonts w:ascii="Book Antiqua" w:hAnsi="Book Antiqua"/>
          <w:color w:val="333333"/>
          <w:sz w:val="22"/>
          <w:szCs w:val="22"/>
        </w:rPr>
        <w:t>τ</w:t>
      </w:r>
      <w:r w:rsidR="00A77209" w:rsidRPr="009C6E59">
        <w:rPr>
          <w:rFonts w:ascii="Book Antiqua" w:hAnsi="Book Antiqua"/>
          <w:color w:val="333333"/>
          <w:sz w:val="22"/>
          <w:szCs w:val="22"/>
        </w:rPr>
        <w:t>η</w:t>
      </w:r>
      <w:r w:rsidR="002E240D" w:rsidRPr="009C6E59">
        <w:rPr>
          <w:rFonts w:ascii="Book Antiqua" w:hAnsi="Book Antiqua"/>
          <w:color w:val="333333"/>
          <w:sz w:val="22"/>
          <w:szCs w:val="22"/>
        </w:rPr>
        <w:t xml:space="preserve"> </w:t>
      </w:r>
      <w:r w:rsidR="00A77209" w:rsidRPr="009C6E59">
        <w:rPr>
          <w:rFonts w:ascii="Book Antiqua" w:hAnsi="Book Antiqua"/>
          <w:color w:val="333333"/>
          <w:sz w:val="22"/>
          <w:szCs w:val="22"/>
        </w:rPr>
        <w:t>σχετική</w:t>
      </w:r>
      <w:r w:rsidR="002E240D" w:rsidRPr="009C6E59">
        <w:rPr>
          <w:rFonts w:ascii="Book Antiqua" w:hAnsi="Book Antiqua"/>
          <w:color w:val="333333"/>
          <w:sz w:val="22"/>
          <w:szCs w:val="22"/>
        </w:rPr>
        <w:t xml:space="preserve"> </w:t>
      </w:r>
      <w:r w:rsidR="00A77209" w:rsidRPr="009C6E59">
        <w:rPr>
          <w:rFonts w:ascii="Book Antiqua" w:hAnsi="Book Antiqua"/>
          <w:color w:val="333333"/>
          <w:sz w:val="22"/>
          <w:szCs w:val="22"/>
        </w:rPr>
        <w:t xml:space="preserve">άδεια ίδρυσης και λειτουργίας </w:t>
      </w:r>
      <w:r w:rsidR="002E240D" w:rsidRPr="009C6E59">
        <w:rPr>
          <w:rFonts w:ascii="Book Antiqua" w:hAnsi="Book Antiqua"/>
          <w:color w:val="333333"/>
          <w:sz w:val="22"/>
          <w:szCs w:val="22"/>
        </w:rPr>
        <w:t>τους ή αποδεικτικό υποβολής χειρόγραφη</w:t>
      </w:r>
      <w:r w:rsidR="00D06E77" w:rsidRPr="009C6E59">
        <w:rPr>
          <w:rFonts w:ascii="Book Antiqua" w:hAnsi="Book Antiqua"/>
          <w:color w:val="333333"/>
          <w:sz w:val="22"/>
          <w:szCs w:val="22"/>
        </w:rPr>
        <w:t xml:space="preserve">ς γνωστοποίησης, </w:t>
      </w:r>
      <w:r w:rsidR="00D06E77" w:rsidRPr="009C6E59">
        <w:rPr>
          <w:rFonts w:ascii="Book Antiqua" w:hAnsi="Book Antiqua"/>
          <w:b/>
          <w:color w:val="333333"/>
          <w:sz w:val="22"/>
          <w:szCs w:val="22"/>
          <w:u w:val="single"/>
        </w:rPr>
        <w:t>ατελώς έως τις 31-12-2025</w:t>
      </w:r>
      <w:r w:rsidR="00D06E77" w:rsidRPr="009C6E59">
        <w:rPr>
          <w:rFonts w:ascii="Book Antiqua" w:hAnsi="Book Antiqua"/>
          <w:color w:val="333333"/>
          <w:sz w:val="22"/>
          <w:szCs w:val="22"/>
          <w:u w:val="single"/>
        </w:rPr>
        <w:t xml:space="preserve">, ενώ η εκπρόθεσμη απογραφή  επιβαρύνεται με παράβολο διακοσίων 200,00 € </w:t>
      </w:r>
      <w:r w:rsidR="00D06E77" w:rsidRPr="009C6E59">
        <w:rPr>
          <w:rFonts w:ascii="Book Antiqua" w:hAnsi="Book Antiqua"/>
          <w:color w:val="333333"/>
          <w:sz w:val="22"/>
          <w:szCs w:val="22"/>
        </w:rPr>
        <w:t xml:space="preserve"> (e-Παράβολο).</w:t>
      </w:r>
    </w:p>
    <w:p w:rsidR="002E240D" w:rsidRPr="009C6E59" w:rsidRDefault="00063704" w:rsidP="009C4A3E">
      <w:pPr>
        <w:pStyle w:val="Web"/>
        <w:numPr>
          <w:ilvl w:val="0"/>
          <w:numId w:val="6"/>
        </w:numPr>
        <w:shd w:val="clear" w:color="auto" w:fill="FFFFFF"/>
        <w:tabs>
          <w:tab w:val="center" w:pos="284"/>
        </w:tabs>
        <w:ind w:left="0" w:firstLine="0"/>
        <w:contextualSpacing/>
        <w:jc w:val="both"/>
        <w:textAlignment w:val="baseline"/>
        <w:rPr>
          <w:rFonts w:ascii="Book Antiqua" w:hAnsi="Book Antiqua"/>
          <w:color w:val="333333"/>
          <w:sz w:val="22"/>
          <w:szCs w:val="22"/>
        </w:rPr>
      </w:pPr>
      <w:r w:rsidRPr="009C6E59">
        <w:rPr>
          <w:rFonts w:ascii="Book Antiqua" w:hAnsi="Book Antiqua"/>
          <w:color w:val="333333"/>
          <w:sz w:val="22"/>
          <w:szCs w:val="22"/>
        </w:rPr>
        <w:t>Όσες</w:t>
      </w:r>
      <w:r w:rsidR="002E240D" w:rsidRPr="009C6E59">
        <w:rPr>
          <w:rFonts w:ascii="Book Antiqua" w:hAnsi="Book Antiqua"/>
          <w:color w:val="333333"/>
          <w:sz w:val="22"/>
          <w:szCs w:val="22"/>
        </w:rPr>
        <w:t xml:space="preserve"> επιχειρήσεις λειτουργούν με γνωστοποίηση που είχε υποβληθεί κατά το διάστημα 2017-2025 στην προηγούμενη πλατφόρμα </w:t>
      </w:r>
      <w:r w:rsidR="002E240D" w:rsidRPr="004B01B4">
        <w:rPr>
          <w:rFonts w:ascii="Book Antiqua" w:hAnsi="Book Antiqua"/>
          <w:color w:val="333333"/>
          <w:sz w:val="22"/>
          <w:szCs w:val="22"/>
        </w:rPr>
        <w:t>”</w:t>
      </w:r>
      <w:proofErr w:type="spellStart"/>
      <w:r w:rsidR="002E240D" w:rsidRPr="004B01B4">
        <w:rPr>
          <w:rFonts w:ascii="Book Antiqua" w:hAnsi="Book Antiqua"/>
          <w:iCs/>
          <w:sz w:val="22"/>
          <w:szCs w:val="22"/>
        </w:rPr>
        <w:t>notifybusiness</w:t>
      </w:r>
      <w:proofErr w:type="spellEnd"/>
      <w:r w:rsidR="002E240D" w:rsidRPr="004B01B4">
        <w:rPr>
          <w:rFonts w:ascii="Book Antiqua" w:hAnsi="Book Antiqua"/>
          <w:color w:val="333333"/>
          <w:sz w:val="22"/>
          <w:szCs w:val="22"/>
        </w:rPr>
        <w:t>”,</w:t>
      </w:r>
      <w:r w:rsidR="002E240D" w:rsidRPr="009C6E59">
        <w:rPr>
          <w:rFonts w:ascii="Book Antiqua" w:hAnsi="Book Antiqua"/>
          <w:color w:val="333333"/>
          <w:sz w:val="22"/>
          <w:szCs w:val="22"/>
        </w:rPr>
        <w:t xml:space="preserve"> θα πρέπει να εισέλθουν στη νέα πλατφόρμα, όπου έχει γίνει μετάπτωση των γνωστοποιήσεων αυτών και να τροποποιήσουν τη γνωστοποίησή τους αναρτώντας τα απαραίτητα δικαιολογητικά για τη νόμιμη λειτουργία τους (σχεδιάγραμμα κάτοψης, οικοδομική άδεια </w:t>
      </w:r>
      <w:proofErr w:type="spellStart"/>
      <w:r w:rsidR="002E240D" w:rsidRPr="009C6E59">
        <w:rPr>
          <w:rFonts w:ascii="Book Antiqua" w:hAnsi="Book Antiqua"/>
          <w:color w:val="333333"/>
          <w:sz w:val="22"/>
          <w:szCs w:val="22"/>
        </w:rPr>
        <w:t>κτλ</w:t>
      </w:r>
      <w:proofErr w:type="spellEnd"/>
      <w:r w:rsidR="002E240D" w:rsidRPr="009C6E59">
        <w:rPr>
          <w:rFonts w:ascii="Book Antiqua" w:hAnsi="Book Antiqua"/>
          <w:color w:val="333333"/>
          <w:sz w:val="22"/>
          <w:szCs w:val="22"/>
        </w:rPr>
        <w:t>).</w:t>
      </w:r>
    </w:p>
    <w:p w:rsidR="002E240D" w:rsidRPr="009C6E59" w:rsidRDefault="00063704" w:rsidP="009C4A3E">
      <w:pPr>
        <w:pStyle w:val="Web"/>
        <w:numPr>
          <w:ilvl w:val="0"/>
          <w:numId w:val="6"/>
        </w:numPr>
        <w:shd w:val="clear" w:color="auto" w:fill="FFFFFF"/>
        <w:tabs>
          <w:tab w:val="center" w:pos="284"/>
        </w:tabs>
        <w:ind w:left="0" w:firstLine="0"/>
        <w:contextualSpacing/>
        <w:jc w:val="both"/>
        <w:textAlignment w:val="baseline"/>
        <w:rPr>
          <w:rFonts w:ascii="Book Antiqua" w:hAnsi="Book Antiqua"/>
          <w:color w:val="333333"/>
          <w:sz w:val="22"/>
          <w:szCs w:val="22"/>
        </w:rPr>
      </w:pPr>
      <w:r w:rsidRPr="009C6E59">
        <w:rPr>
          <w:rFonts w:ascii="Book Antiqua" w:hAnsi="Book Antiqua"/>
          <w:color w:val="333333"/>
          <w:sz w:val="22"/>
          <w:szCs w:val="22"/>
        </w:rPr>
        <w:t xml:space="preserve">Μετά την παρέλευση της παραπάνω </w:t>
      </w:r>
      <w:r w:rsidR="002E240D" w:rsidRPr="009C6E59">
        <w:rPr>
          <w:rFonts w:ascii="Book Antiqua" w:hAnsi="Book Antiqua"/>
          <w:color w:val="333333"/>
          <w:sz w:val="22"/>
          <w:szCs w:val="22"/>
        </w:rPr>
        <w:t xml:space="preserve">προθεσμίας </w:t>
      </w:r>
      <w:r w:rsidRPr="009C6E59">
        <w:rPr>
          <w:rFonts w:ascii="Book Antiqua" w:hAnsi="Book Antiqua"/>
          <w:color w:val="333333"/>
          <w:sz w:val="22"/>
          <w:szCs w:val="22"/>
        </w:rPr>
        <w:t xml:space="preserve">οι </w:t>
      </w:r>
      <w:proofErr w:type="spellStart"/>
      <w:r w:rsidRPr="009C6E59">
        <w:rPr>
          <w:rFonts w:ascii="Book Antiqua" w:hAnsi="Book Antiqua"/>
          <w:color w:val="333333"/>
          <w:sz w:val="22"/>
          <w:szCs w:val="22"/>
        </w:rPr>
        <w:t>αδε</w:t>
      </w:r>
      <w:r w:rsidR="00CE3C7E" w:rsidRPr="009C6E59">
        <w:rPr>
          <w:rFonts w:ascii="Book Antiqua" w:hAnsi="Book Antiqua"/>
          <w:color w:val="333333"/>
          <w:sz w:val="22"/>
          <w:szCs w:val="22"/>
        </w:rPr>
        <w:t>ιοδοτούσες</w:t>
      </w:r>
      <w:proofErr w:type="spellEnd"/>
      <w:r w:rsidR="00CE3C7E" w:rsidRPr="009C6E59">
        <w:rPr>
          <w:rFonts w:ascii="Book Antiqua" w:hAnsi="Book Antiqua"/>
          <w:color w:val="333333"/>
          <w:sz w:val="22"/>
          <w:szCs w:val="22"/>
        </w:rPr>
        <w:t xml:space="preserve"> αρχές υποχρεούνται από το νόμο στην  επιβολή των προβλεπόμενων κυρώσεων περί έλλειψης δικαιολογητικών </w:t>
      </w:r>
      <w:r w:rsidR="002E240D" w:rsidRPr="009C6E59">
        <w:rPr>
          <w:rFonts w:ascii="Book Antiqua" w:hAnsi="Book Antiqua"/>
          <w:color w:val="333333"/>
          <w:sz w:val="22"/>
          <w:szCs w:val="22"/>
        </w:rPr>
        <w:t xml:space="preserve"> (διοικητικό πρόστιμο και σφράγιση) για κάθε οικονομική δραστηριότητα </w:t>
      </w:r>
      <w:r w:rsidR="00CE3C7E" w:rsidRPr="009C6E59">
        <w:rPr>
          <w:rFonts w:ascii="Book Antiqua" w:hAnsi="Book Antiqua"/>
          <w:color w:val="333333"/>
          <w:sz w:val="22"/>
          <w:szCs w:val="22"/>
        </w:rPr>
        <w:t>η οποία</w:t>
      </w:r>
      <w:r w:rsidR="002E240D" w:rsidRPr="009C6E59">
        <w:rPr>
          <w:rFonts w:ascii="Book Antiqua" w:hAnsi="Book Antiqua"/>
          <w:color w:val="333333"/>
          <w:sz w:val="22"/>
          <w:szCs w:val="22"/>
        </w:rPr>
        <w:t xml:space="preserve"> δεν θα συμμορφωθεί.</w:t>
      </w:r>
    </w:p>
    <w:p w:rsidR="002E240D" w:rsidRPr="009C6E59" w:rsidRDefault="004D3265" w:rsidP="009C4A3E">
      <w:pPr>
        <w:pStyle w:val="Web"/>
        <w:shd w:val="clear" w:color="auto" w:fill="FFFFFF"/>
        <w:contextualSpacing/>
        <w:jc w:val="both"/>
        <w:textAlignment w:val="baseline"/>
        <w:rPr>
          <w:rFonts w:ascii="Book Antiqua" w:hAnsi="Book Antiqua"/>
          <w:color w:val="333333"/>
          <w:sz w:val="22"/>
          <w:szCs w:val="22"/>
        </w:rPr>
      </w:pPr>
      <w:r w:rsidRPr="009C6E59">
        <w:rPr>
          <w:rFonts w:ascii="Book Antiqua" w:hAnsi="Book Antiqua"/>
          <w:color w:val="333333"/>
          <w:sz w:val="22"/>
          <w:szCs w:val="22"/>
        </w:rPr>
        <w:t xml:space="preserve">    </w:t>
      </w:r>
      <w:r w:rsidR="002E240D" w:rsidRPr="009C6E59">
        <w:rPr>
          <w:rFonts w:ascii="Book Antiqua" w:hAnsi="Book Antiqua"/>
          <w:color w:val="333333"/>
          <w:sz w:val="22"/>
          <w:szCs w:val="22"/>
        </w:rPr>
        <w:t xml:space="preserve">Στη διαδικτυακή πύλη https://openbusiness-portal.mindev.gov.gr/ στην καρτέλα </w:t>
      </w:r>
      <w:r w:rsidR="002E240D" w:rsidRPr="009C6E59">
        <w:rPr>
          <w:rFonts w:ascii="Book Antiqua" w:hAnsi="Book Antiqua"/>
          <w:i/>
          <w:color w:val="333333"/>
          <w:sz w:val="22"/>
          <w:szCs w:val="22"/>
        </w:rPr>
        <w:t>«</w:t>
      </w:r>
      <w:r w:rsidR="002E240D" w:rsidRPr="009C6E59">
        <w:rPr>
          <w:rStyle w:val="a7"/>
          <w:rFonts w:ascii="Book Antiqua" w:hAnsi="Book Antiqua"/>
          <w:i w:val="0"/>
          <w:color w:val="333333"/>
          <w:sz w:val="22"/>
          <w:szCs w:val="22"/>
        </w:rPr>
        <w:t>Βοήθεια</w:t>
      </w:r>
      <w:r w:rsidR="002E240D" w:rsidRPr="009C6E59">
        <w:rPr>
          <w:rFonts w:ascii="Book Antiqua" w:hAnsi="Book Antiqua"/>
          <w:i/>
          <w:color w:val="333333"/>
          <w:sz w:val="22"/>
          <w:szCs w:val="22"/>
        </w:rPr>
        <w:t>»,</w:t>
      </w:r>
      <w:r w:rsidR="00C34644">
        <w:rPr>
          <w:rFonts w:ascii="Book Antiqua" w:hAnsi="Book Antiqua"/>
          <w:i/>
          <w:color w:val="333333"/>
          <w:sz w:val="22"/>
          <w:szCs w:val="22"/>
        </w:rPr>
        <w:t xml:space="preserve"> </w:t>
      </w:r>
      <w:r w:rsidRPr="009C6E59">
        <w:rPr>
          <w:rFonts w:ascii="Book Antiqua" w:hAnsi="Book Antiqua"/>
          <w:color w:val="333333"/>
          <w:sz w:val="22"/>
          <w:szCs w:val="22"/>
        </w:rPr>
        <w:t>θα βρείτε όλες τις απαραίτητες</w:t>
      </w:r>
      <w:r w:rsidR="002E240D" w:rsidRPr="009C6E59">
        <w:rPr>
          <w:rFonts w:ascii="Book Antiqua" w:hAnsi="Book Antiqua"/>
          <w:color w:val="333333"/>
          <w:sz w:val="22"/>
          <w:szCs w:val="22"/>
        </w:rPr>
        <w:t xml:space="preserve"> πληροφορίες για το ισχύον θεσμικό πλαίσιο αδειοδότησης, καθώς και εγχειρίδια/ βίντεο για τη χρήση της εφαρμογής.</w:t>
      </w:r>
    </w:p>
    <w:p w:rsidR="00F42A3F" w:rsidRPr="00F42A3F" w:rsidRDefault="00F42A3F" w:rsidP="009C4A3E">
      <w:pPr>
        <w:shd w:val="clear" w:color="auto" w:fill="FFFFFF"/>
        <w:suppressAutoHyphens w:val="0"/>
        <w:spacing w:before="100" w:beforeAutospacing="1" w:after="100" w:afterAutospacing="1"/>
        <w:contextualSpacing/>
        <w:jc w:val="both"/>
        <w:textAlignment w:val="baseline"/>
        <w:rPr>
          <w:rFonts w:ascii="Book Antiqua" w:hAnsi="Book Antiqua" w:cs="Arial"/>
          <w:color w:val="333333"/>
          <w:sz w:val="22"/>
          <w:szCs w:val="22"/>
          <w:lang w:eastAsia="el-GR"/>
        </w:rPr>
      </w:pPr>
      <w:r w:rsidRPr="00F42A3F">
        <w:rPr>
          <w:rFonts w:ascii="Book Antiqua" w:hAnsi="Book Antiqua" w:cs="Arial"/>
          <w:color w:val="333333"/>
          <w:sz w:val="22"/>
          <w:szCs w:val="22"/>
          <w:lang w:eastAsia="el-GR"/>
        </w:rPr>
        <w:t>Επικοινωνία με το Γραφείο Υποστήριξης της Γενικής Γραμματείας Βιομηχανίας (</w:t>
      </w:r>
      <w:proofErr w:type="spellStart"/>
      <w:r w:rsidRPr="00F42A3F">
        <w:rPr>
          <w:rFonts w:ascii="Book Antiqua" w:hAnsi="Book Antiqua" w:cs="Arial"/>
          <w:color w:val="333333"/>
          <w:sz w:val="22"/>
          <w:szCs w:val="22"/>
          <w:lang w:eastAsia="el-GR"/>
        </w:rPr>
        <w:t>Help</w:t>
      </w:r>
      <w:proofErr w:type="spellEnd"/>
      <w:r w:rsidRPr="00F42A3F">
        <w:rPr>
          <w:rFonts w:ascii="Book Antiqua" w:hAnsi="Book Antiqua" w:cs="Arial"/>
          <w:color w:val="333333"/>
          <w:sz w:val="22"/>
          <w:szCs w:val="22"/>
          <w:lang w:eastAsia="el-GR"/>
        </w:rPr>
        <w:t xml:space="preserve"> </w:t>
      </w:r>
      <w:proofErr w:type="spellStart"/>
      <w:r w:rsidRPr="00F42A3F">
        <w:rPr>
          <w:rFonts w:ascii="Book Antiqua" w:hAnsi="Book Antiqua" w:cs="Arial"/>
          <w:color w:val="333333"/>
          <w:sz w:val="22"/>
          <w:szCs w:val="22"/>
          <w:lang w:eastAsia="el-GR"/>
        </w:rPr>
        <w:t>Desk</w:t>
      </w:r>
      <w:proofErr w:type="spellEnd"/>
      <w:r w:rsidRPr="00F42A3F">
        <w:rPr>
          <w:rFonts w:ascii="Book Antiqua" w:hAnsi="Book Antiqua" w:cs="Arial"/>
          <w:color w:val="333333"/>
          <w:sz w:val="22"/>
          <w:szCs w:val="22"/>
          <w:lang w:eastAsia="el-GR"/>
        </w:rPr>
        <w:t>) Τηλέφωνα: (Δευτ – Παρ 9:00 – 17:00)</w:t>
      </w:r>
    </w:p>
    <w:p w:rsidR="00F42A3F" w:rsidRPr="00F42A3F" w:rsidRDefault="00F42A3F" w:rsidP="009C4A3E">
      <w:pPr>
        <w:shd w:val="clear" w:color="auto" w:fill="FFFFFF"/>
        <w:suppressAutoHyphens w:val="0"/>
        <w:spacing w:before="100" w:beforeAutospacing="1" w:after="100" w:afterAutospacing="1"/>
        <w:contextualSpacing/>
        <w:jc w:val="both"/>
        <w:textAlignment w:val="baseline"/>
        <w:rPr>
          <w:rFonts w:ascii="Book Antiqua" w:hAnsi="Book Antiqua" w:cs="Arial"/>
          <w:color w:val="333333"/>
          <w:sz w:val="22"/>
          <w:szCs w:val="22"/>
          <w:lang w:val="en-US" w:eastAsia="el-GR"/>
        </w:rPr>
      </w:pPr>
      <w:r w:rsidRPr="00F42A3F">
        <w:rPr>
          <w:rFonts w:ascii="Book Antiqua" w:hAnsi="Book Antiqua" w:cs="Arial"/>
          <w:color w:val="333333"/>
          <w:sz w:val="22"/>
          <w:szCs w:val="22"/>
          <w:lang w:val="en-US" w:eastAsia="el-GR"/>
        </w:rPr>
        <w:t>210–3893352, 210-3840793,</w:t>
      </w:r>
    </w:p>
    <w:p w:rsidR="00F42A3F" w:rsidRPr="00F42A3F" w:rsidRDefault="00F42A3F" w:rsidP="009C4A3E">
      <w:pPr>
        <w:shd w:val="clear" w:color="auto" w:fill="FFFFFF"/>
        <w:suppressAutoHyphens w:val="0"/>
        <w:spacing w:before="100" w:beforeAutospacing="1" w:after="100" w:afterAutospacing="1"/>
        <w:contextualSpacing/>
        <w:jc w:val="both"/>
        <w:textAlignment w:val="baseline"/>
        <w:rPr>
          <w:rFonts w:ascii="Book Antiqua" w:hAnsi="Book Antiqua" w:cs="Arial"/>
          <w:color w:val="333333"/>
          <w:sz w:val="22"/>
          <w:szCs w:val="22"/>
          <w:lang w:val="en-US" w:eastAsia="el-GR"/>
        </w:rPr>
      </w:pPr>
      <w:r w:rsidRPr="00F42A3F">
        <w:rPr>
          <w:rFonts w:ascii="Book Antiqua" w:hAnsi="Book Antiqua" w:cs="Arial"/>
          <w:color w:val="333333"/>
          <w:sz w:val="22"/>
          <w:szCs w:val="22"/>
          <w:lang w:val="en-US" w:eastAsia="el-GR"/>
        </w:rPr>
        <w:t xml:space="preserve">210-3893113, 210-3893894 </w:t>
      </w:r>
      <w:r w:rsidRPr="00F42A3F">
        <w:rPr>
          <w:rFonts w:ascii="Book Antiqua" w:hAnsi="Book Antiqua" w:cs="Arial"/>
          <w:color w:val="333333"/>
          <w:sz w:val="22"/>
          <w:szCs w:val="22"/>
          <w:lang w:eastAsia="el-GR"/>
        </w:rPr>
        <w:t>και</w:t>
      </w:r>
      <w:r w:rsidRPr="00F42A3F">
        <w:rPr>
          <w:rFonts w:ascii="Book Antiqua" w:hAnsi="Book Antiqua" w:cs="Arial"/>
          <w:color w:val="333333"/>
          <w:sz w:val="22"/>
          <w:szCs w:val="22"/>
          <w:lang w:val="en-US" w:eastAsia="el-GR"/>
        </w:rPr>
        <w:t xml:space="preserve"> 210-3893809</w:t>
      </w:r>
    </w:p>
    <w:p w:rsidR="00400E52" w:rsidRPr="005C5361" w:rsidRDefault="00F42A3F" w:rsidP="009C4A3E">
      <w:pPr>
        <w:shd w:val="clear" w:color="auto" w:fill="FFFFFF"/>
        <w:suppressAutoHyphens w:val="0"/>
        <w:spacing w:before="100" w:beforeAutospacing="1" w:after="100" w:afterAutospacing="1"/>
        <w:contextualSpacing/>
        <w:jc w:val="both"/>
        <w:textAlignment w:val="baseline"/>
        <w:rPr>
          <w:rFonts w:ascii="Book Antiqua" w:hAnsi="Book Antiqua"/>
          <w:sz w:val="20"/>
          <w:szCs w:val="20"/>
          <w:lang w:val="en-US"/>
        </w:rPr>
      </w:pPr>
      <w:r w:rsidRPr="00F42A3F">
        <w:rPr>
          <w:rFonts w:ascii="Book Antiqua" w:hAnsi="Book Antiqua" w:cs="Arial"/>
          <w:color w:val="333333"/>
          <w:sz w:val="22"/>
          <w:szCs w:val="22"/>
          <w:lang w:val="en-US" w:eastAsia="el-GR"/>
        </w:rPr>
        <w:t>E-mail: ops-ade@mindev.gov.gr</w:t>
      </w:r>
    </w:p>
    <w:sectPr w:rsidR="00400E52" w:rsidRPr="005C5361" w:rsidSect="00CF3464">
      <w:pgSz w:w="11906" w:h="16838"/>
      <w:pgMar w:top="567" w:right="1274"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94F72"/>
    <w:multiLevelType w:val="hybridMultilevel"/>
    <w:tmpl w:val="67B89600"/>
    <w:lvl w:ilvl="0" w:tplc="194844C8">
      <w:start w:val="1"/>
      <w:numFmt w:val="decimal"/>
      <w:lvlText w:val="%1."/>
      <w:lvlJc w:val="left"/>
      <w:pPr>
        <w:ind w:left="1146" w:hanging="360"/>
      </w:pPr>
      <w:rPr>
        <w:b/>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 w15:restartNumberingAfterBreak="0">
    <w:nsid w:val="103C78F7"/>
    <w:multiLevelType w:val="hybridMultilevel"/>
    <w:tmpl w:val="B5643E8E"/>
    <w:lvl w:ilvl="0" w:tplc="92C630F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0757386"/>
    <w:multiLevelType w:val="hybridMultilevel"/>
    <w:tmpl w:val="E94A6A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ABB4A5F"/>
    <w:multiLevelType w:val="hybridMultilevel"/>
    <w:tmpl w:val="50AA12AA"/>
    <w:lvl w:ilvl="0" w:tplc="8774F33E">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F9A5022"/>
    <w:multiLevelType w:val="hybridMultilevel"/>
    <w:tmpl w:val="F49C97E4"/>
    <w:lvl w:ilvl="0" w:tplc="0408000F">
      <w:start w:val="1"/>
      <w:numFmt w:val="decimal"/>
      <w:lvlText w:val="%1."/>
      <w:lvlJc w:val="left"/>
      <w:pPr>
        <w:ind w:left="1230" w:hanging="360"/>
      </w:pPr>
    </w:lvl>
    <w:lvl w:ilvl="1" w:tplc="04080019" w:tentative="1">
      <w:start w:val="1"/>
      <w:numFmt w:val="lowerLetter"/>
      <w:lvlText w:val="%2."/>
      <w:lvlJc w:val="left"/>
      <w:pPr>
        <w:ind w:left="1950" w:hanging="360"/>
      </w:pPr>
    </w:lvl>
    <w:lvl w:ilvl="2" w:tplc="0408001B" w:tentative="1">
      <w:start w:val="1"/>
      <w:numFmt w:val="lowerRoman"/>
      <w:lvlText w:val="%3."/>
      <w:lvlJc w:val="right"/>
      <w:pPr>
        <w:ind w:left="2670" w:hanging="180"/>
      </w:pPr>
    </w:lvl>
    <w:lvl w:ilvl="3" w:tplc="0408000F" w:tentative="1">
      <w:start w:val="1"/>
      <w:numFmt w:val="decimal"/>
      <w:lvlText w:val="%4."/>
      <w:lvlJc w:val="left"/>
      <w:pPr>
        <w:ind w:left="3390" w:hanging="360"/>
      </w:pPr>
    </w:lvl>
    <w:lvl w:ilvl="4" w:tplc="04080019" w:tentative="1">
      <w:start w:val="1"/>
      <w:numFmt w:val="lowerLetter"/>
      <w:lvlText w:val="%5."/>
      <w:lvlJc w:val="left"/>
      <w:pPr>
        <w:ind w:left="4110" w:hanging="360"/>
      </w:pPr>
    </w:lvl>
    <w:lvl w:ilvl="5" w:tplc="0408001B" w:tentative="1">
      <w:start w:val="1"/>
      <w:numFmt w:val="lowerRoman"/>
      <w:lvlText w:val="%6."/>
      <w:lvlJc w:val="right"/>
      <w:pPr>
        <w:ind w:left="4830" w:hanging="180"/>
      </w:pPr>
    </w:lvl>
    <w:lvl w:ilvl="6" w:tplc="0408000F" w:tentative="1">
      <w:start w:val="1"/>
      <w:numFmt w:val="decimal"/>
      <w:lvlText w:val="%7."/>
      <w:lvlJc w:val="left"/>
      <w:pPr>
        <w:ind w:left="5550" w:hanging="360"/>
      </w:pPr>
    </w:lvl>
    <w:lvl w:ilvl="7" w:tplc="04080019" w:tentative="1">
      <w:start w:val="1"/>
      <w:numFmt w:val="lowerLetter"/>
      <w:lvlText w:val="%8."/>
      <w:lvlJc w:val="left"/>
      <w:pPr>
        <w:ind w:left="6270" w:hanging="360"/>
      </w:pPr>
    </w:lvl>
    <w:lvl w:ilvl="8" w:tplc="0408001B" w:tentative="1">
      <w:start w:val="1"/>
      <w:numFmt w:val="lowerRoman"/>
      <w:lvlText w:val="%9."/>
      <w:lvlJc w:val="right"/>
      <w:pPr>
        <w:ind w:left="6990" w:hanging="180"/>
      </w:pPr>
    </w:lvl>
  </w:abstractNum>
  <w:abstractNum w:abstractNumId="5" w15:restartNumberingAfterBreak="0">
    <w:nsid w:val="61C2154B"/>
    <w:multiLevelType w:val="hybridMultilevel"/>
    <w:tmpl w:val="D31C8BEE"/>
    <w:lvl w:ilvl="0" w:tplc="9B0811A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5D"/>
    <w:rsid w:val="00005776"/>
    <w:rsid w:val="00011CFA"/>
    <w:rsid w:val="00014120"/>
    <w:rsid w:val="000172D7"/>
    <w:rsid w:val="00023BC0"/>
    <w:rsid w:val="000441F7"/>
    <w:rsid w:val="00063027"/>
    <w:rsid w:val="00063704"/>
    <w:rsid w:val="00073474"/>
    <w:rsid w:val="00075316"/>
    <w:rsid w:val="00077FE6"/>
    <w:rsid w:val="000837BF"/>
    <w:rsid w:val="000872A6"/>
    <w:rsid w:val="00087D09"/>
    <w:rsid w:val="0009252F"/>
    <w:rsid w:val="000A3C1C"/>
    <w:rsid w:val="000B092C"/>
    <w:rsid w:val="000B6A69"/>
    <w:rsid w:val="000C16B5"/>
    <w:rsid w:val="000C4063"/>
    <w:rsid w:val="000C71DA"/>
    <w:rsid w:val="000C7538"/>
    <w:rsid w:val="000C7CB2"/>
    <w:rsid w:val="000D3675"/>
    <w:rsid w:val="000E1058"/>
    <w:rsid w:val="000E5A2C"/>
    <w:rsid w:val="000F1783"/>
    <w:rsid w:val="000F2553"/>
    <w:rsid w:val="00102542"/>
    <w:rsid w:val="00111B85"/>
    <w:rsid w:val="001305E0"/>
    <w:rsid w:val="00142CAD"/>
    <w:rsid w:val="00157945"/>
    <w:rsid w:val="00164A1F"/>
    <w:rsid w:val="00167530"/>
    <w:rsid w:val="00177EC1"/>
    <w:rsid w:val="0018368F"/>
    <w:rsid w:val="001850FD"/>
    <w:rsid w:val="001957CE"/>
    <w:rsid w:val="001A5341"/>
    <w:rsid w:val="001B4DE6"/>
    <w:rsid w:val="001C0C78"/>
    <w:rsid w:val="001C4208"/>
    <w:rsid w:val="001D0A9C"/>
    <w:rsid w:val="00201D72"/>
    <w:rsid w:val="0021071B"/>
    <w:rsid w:val="00216D8B"/>
    <w:rsid w:val="00226387"/>
    <w:rsid w:val="00231763"/>
    <w:rsid w:val="002402E9"/>
    <w:rsid w:val="0025078A"/>
    <w:rsid w:val="00256278"/>
    <w:rsid w:val="0026074C"/>
    <w:rsid w:val="00286E0A"/>
    <w:rsid w:val="00297D1D"/>
    <w:rsid w:val="002B0828"/>
    <w:rsid w:val="002B561E"/>
    <w:rsid w:val="002D05B7"/>
    <w:rsid w:val="002E240D"/>
    <w:rsid w:val="002E6B8A"/>
    <w:rsid w:val="002E7E8E"/>
    <w:rsid w:val="00317588"/>
    <w:rsid w:val="00323257"/>
    <w:rsid w:val="00334759"/>
    <w:rsid w:val="00337869"/>
    <w:rsid w:val="00350871"/>
    <w:rsid w:val="00357FB8"/>
    <w:rsid w:val="00360649"/>
    <w:rsid w:val="00374884"/>
    <w:rsid w:val="00381EF5"/>
    <w:rsid w:val="00383CB4"/>
    <w:rsid w:val="00397BE0"/>
    <w:rsid w:val="003A2939"/>
    <w:rsid w:val="003B6600"/>
    <w:rsid w:val="003B7F6A"/>
    <w:rsid w:val="003D5CAC"/>
    <w:rsid w:val="003E1D15"/>
    <w:rsid w:val="003E293C"/>
    <w:rsid w:val="003E37E7"/>
    <w:rsid w:val="003F1781"/>
    <w:rsid w:val="00400E52"/>
    <w:rsid w:val="00402587"/>
    <w:rsid w:val="0040305B"/>
    <w:rsid w:val="004050EA"/>
    <w:rsid w:val="00425166"/>
    <w:rsid w:val="00430533"/>
    <w:rsid w:val="004323CE"/>
    <w:rsid w:val="00441620"/>
    <w:rsid w:val="00446156"/>
    <w:rsid w:val="0045035C"/>
    <w:rsid w:val="00451CB9"/>
    <w:rsid w:val="004654A9"/>
    <w:rsid w:val="004729C5"/>
    <w:rsid w:val="00475D80"/>
    <w:rsid w:val="00477F9E"/>
    <w:rsid w:val="004B01B4"/>
    <w:rsid w:val="004B41C9"/>
    <w:rsid w:val="004B4345"/>
    <w:rsid w:val="004B6BD5"/>
    <w:rsid w:val="004C4A10"/>
    <w:rsid w:val="004D3265"/>
    <w:rsid w:val="004D5486"/>
    <w:rsid w:val="004F67AA"/>
    <w:rsid w:val="00506671"/>
    <w:rsid w:val="00512BC3"/>
    <w:rsid w:val="00532F83"/>
    <w:rsid w:val="00535F8B"/>
    <w:rsid w:val="005424FF"/>
    <w:rsid w:val="0055415E"/>
    <w:rsid w:val="00573005"/>
    <w:rsid w:val="00574B65"/>
    <w:rsid w:val="005759D3"/>
    <w:rsid w:val="00577331"/>
    <w:rsid w:val="005847AB"/>
    <w:rsid w:val="005A565D"/>
    <w:rsid w:val="005A74FE"/>
    <w:rsid w:val="005B35A2"/>
    <w:rsid w:val="005C5361"/>
    <w:rsid w:val="005D359F"/>
    <w:rsid w:val="005D6C10"/>
    <w:rsid w:val="005E2F54"/>
    <w:rsid w:val="005F3415"/>
    <w:rsid w:val="005F7021"/>
    <w:rsid w:val="006009DE"/>
    <w:rsid w:val="00616868"/>
    <w:rsid w:val="0062009B"/>
    <w:rsid w:val="00620B40"/>
    <w:rsid w:val="00622EB7"/>
    <w:rsid w:val="0063392F"/>
    <w:rsid w:val="006351A0"/>
    <w:rsid w:val="0064187A"/>
    <w:rsid w:val="00644608"/>
    <w:rsid w:val="00653D8C"/>
    <w:rsid w:val="0065748C"/>
    <w:rsid w:val="00662290"/>
    <w:rsid w:val="00675C59"/>
    <w:rsid w:val="00680F34"/>
    <w:rsid w:val="006869F9"/>
    <w:rsid w:val="006A1AC2"/>
    <w:rsid w:val="006B23B5"/>
    <w:rsid w:val="006C74CB"/>
    <w:rsid w:val="006D4D2C"/>
    <w:rsid w:val="006D6A3E"/>
    <w:rsid w:val="006E0E14"/>
    <w:rsid w:val="006E121F"/>
    <w:rsid w:val="006E66A1"/>
    <w:rsid w:val="006F0130"/>
    <w:rsid w:val="00704A3C"/>
    <w:rsid w:val="00744ABF"/>
    <w:rsid w:val="0074610B"/>
    <w:rsid w:val="00750191"/>
    <w:rsid w:val="00762435"/>
    <w:rsid w:val="00783235"/>
    <w:rsid w:val="00784221"/>
    <w:rsid w:val="00792D48"/>
    <w:rsid w:val="007A40D4"/>
    <w:rsid w:val="007A53ED"/>
    <w:rsid w:val="007B03FF"/>
    <w:rsid w:val="007C5113"/>
    <w:rsid w:val="007D7C3D"/>
    <w:rsid w:val="007E7304"/>
    <w:rsid w:val="0080798C"/>
    <w:rsid w:val="008207E5"/>
    <w:rsid w:val="0082159A"/>
    <w:rsid w:val="00822A76"/>
    <w:rsid w:val="00822EB5"/>
    <w:rsid w:val="00825651"/>
    <w:rsid w:val="00833725"/>
    <w:rsid w:val="00843508"/>
    <w:rsid w:val="008456BF"/>
    <w:rsid w:val="00846990"/>
    <w:rsid w:val="0085017D"/>
    <w:rsid w:val="00864080"/>
    <w:rsid w:val="008755A6"/>
    <w:rsid w:val="008806AF"/>
    <w:rsid w:val="00883102"/>
    <w:rsid w:val="00883899"/>
    <w:rsid w:val="008B2E6D"/>
    <w:rsid w:val="008B73CE"/>
    <w:rsid w:val="008D0C75"/>
    <w:rsid w:val="008D1BEC"/>
    <w:rsid w:val="008D1DB1"/>
    <w:rsid w:val="008D5BB0"/>
    <w:rsid w:val="008E3448"/>
    <w:rsid w:val="00930A7A"/>
    <w:rsid w:val="0093388D"/>
    <w:rsid w:val="00942238"/>
    <w:rsid w:val="0094283F"/>
    <w:rsid w:val="00976812"/>
    <w:rsid w:val="00997B10"/>
    <w:rsid w:val="009A4225"/>
    <w:rsid w:val="009A701B"/>
    <w:rsid w:val="009B11BA"/>
    <w:rsid w:val="009C4A3E"/>
    <w:rsid w:val="009C6E59"/>
    <w:rsid w:val="009D7997"/>
    <w:rsid w:val="009E2977"/>
    <w:rsid w:val="009E5158"/>
    <w:rsid w:val="009F0AE1"/>
    <w:rsid w:val="009F41FD"/>
    <w:rsid w:val="00A003E4"/>
    <w:rsid w:val="00A07E87"/>
    <w:rsid w:val="00A1017F"/>
    <w:rsid w:val="00A11286"/>
    <w:rsid w:val="00A15A80"/>
    <w:rsid w:val="00A20717"/>
    <w:rsid w:val="00A240B3"/>
    <w:rsid w:val="00A3042E"/>
    <w:rsid w:val="00A3321D"/>
    <w:rsid w:val="00A37A87"/>
    <w:rsid w:val="00A579F8"/>
    <w:rsid w:val="00A63205"/>
    <w:rsid w:val="00A63621"/>
    <w:rsid w:val="00A64AF0"/>
    <w:rsid w:val="00A6734F"/>
    <w:rsid w:val="00A72870"/>
    <w:rsid w:val="00A77209"/>
    <w:rsid w:val="00A77649"/>
    <w:rsid w:val="00A77FBD"/>
    <w:rsid w:val="00A84290"/>
    <w:rsid w:val="00A94125"/>
    <w:rsid w:val="00AB4972"/>
    <w:rsid w:val="00AB6D27"/>
    <w:rsid w:val="00B12230"/>
    <w:rsid w:val="00B164A9"/>
    <w:rsid w:val="00B17314"/>
    <w:rsid w:val="00B24B17"/>
    <w:rsid w:val="00B47892"/>
    <w:rsid w:val="00B856B0"/>
    <w:rsid w:val="00BA4978"/>
    <w:rsid w:val="00BD0A7B"/>
    <w:rsid w:val="00BD62D8"/>
    <w:rsid w:val="00BF1444"/>
    <w:rsid w:val="00BF7EBA"/>
    <w:rsid w:val="00C05460"/>
    <w:rsid w:val="00C1263D"/>
    <w:rsid w:val="00C17C1A"/>
    <w:rsid w:val="00C23819"/>
    <w:rsid w:val="00C34644"/>
    <w:rsid w:val="00C46233"/>
    <w:rsid w:val="00C51B04"/>
    <w:rsid w:val="00C51F88"/>
    <w:rsid w:val="00C73FA6"/>
    <w:rsid w:val="00CB0B35"/>
    <w:rsid w:val="00CB5B61"/>
    <w:rsid w:val="00CD428D"/>
    <w:rsid w:val="00CE3C7E"/>
    <w:rsid w:val="00CE5595"/>
    <w:rsid w:val="00CF3464"/>
    <w:rsid w:val="00CF6443"/>
    <w:rsid w:val="00D03A69"/>
    <w:rsid w:val="00D06E77"/>
    <w:rsid w:val="00D20D24"/>
    <w:rsid w:val="00D3063D"/>
    <w:rsid w:val="00D321EA"/>
    <w:rsid w:val="00D33D79"/>
    <w:rsid w:val="00D341EF"/>
    <w:rsid w:val="00D37EC0"/>
    <w:rsid w:val="00D6709D"/>
    <w:rsid w:val="00D73CCD"/>
    <w:rsid w:val="00D75085"/>
    <w:rsid w:val="00D830C9"/>
    <w:rsid w:val="00D84ED2"/>
    <w:rsid w:val="00D97044"/>
    <w:rsid w:val="00D971FE"/>
    <w:rsid w:val="00DB6933"/>
    <w:rsid w:val="00DC2818"/>
    <w:rsid w:val="00DE18AC"/>
    <w:rsid w:val="00DE2533"/>
    <w:rsid w:val="00DF3AF4"/>
    <w:rsid w:val="00E013C5"/>
    <w:rsid w:val="00E114C6"/>
    <w:rsid w:val="00E1311B"/>
    <w:rsid w:val="00E173CC"/>
    <w:rsid w:val="00E340A8"/>
    <w:rsid w:val="00E4535D"/>
    <w:rsid w:val="00E529E4"/>
    <w:rsid w:val="00E53A5F"/>
    <w:rsid w:val="00E54BE4"/>
    <w:rsid w:val="00E56F2C"/>
    <w:rsid w:val="00E63BC9"/>
    <w:rsid w:val="00E644DB"/>
    <w:rsid w:val="00E7283A"/>
    <w:rsid w:val="00E85ABD"/>
    <w:rsid w:val="00E93E8C"/>
    <w:rsid w:val="00EA0ACC"/>
    <w:rsid w:val="00EA5956"/>
    <w:rsid w:val="00EB41CF"/>
    <w:rsid w:val="00EC2092"/>
    <w:rsid w:val="00ED5BA9"/>
    <w:rsid w:val="00ED6FCE"/>
    <w:rsid w:val="00EE1B56"/>
    <w:rsid w:val="00EE1C50"/>
    <w:rsid w:val="00EE26CE"/>
    <w:rsid w:val="00EF5D35"/>
    <w:rsid w:val="00F02584"/>
    <w:rsid w:val="00F02EE0"/>
    <w:rsid w:val="00F05952"/>
    <w:rsid w:val="00F070C3"/>
    <w:rsid w:val="00F201F1"/>
    <w:rsid w:val="00F22CEC"/>
    <w:rsid w:val="00F254EF"/>
    <w:rsid w:val="00F265E5"/>
    <w:rsid w:val="00F31121"/>
    <w:rsid w:val="00F36B29"/>
    <w:rsid w:val="00F372FC"/>
    <w:rsid w:val="00F42A3F"/>
    <w:rsid w:val="00F523BF"/>
    <w:rsid w:val="00F57464"/>
    <w:rsid w:val="00F64246"/>
    <w:rsid w:val="00F65E7C"/>
    <w:rsid w:val="00F92176"/>
    <w:rsid w:val="00F9448A"/>
    <w:rsid w:val="00F95501"/>
    <w:rsid w:val="00FB5AFD"/>
    <w:rsid w:val="00FD587E"/>
    <w:rsid w:val="00FF46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B07984-C44A-4942-9D68-9A086598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35D"/>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5759D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584"/>
    <w:pPr>
      <w:ind w:left="720"/>
      <w:contextualSpacing/>
    </w:pPr>
  </w:style>
  <w:style w:type="table" w:styleId="a4">
    <w:name w:val="Table Grid"/>
    <w:basedOn w:val="a1"/>
    <w:uiPriority w:val="59"/>
    <w:rsid w:val="000C7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0A3C1C"/>
    <w:rPr>
      <w:rFonts w:ascii="Tahoma" w:hAnsi="Tahoma" w:cs="Tahoma"/>
      <w:sz w:val="16"/>
      <w:szCs w:val="16"/>
    </w:rPr>
  </w:style>
  <w:style w:type="character" w:customStyle="1" w:styleId="Char">
    <w:name w:val="Κείμενο πλαισίου Char"/>
    <w:basedOn w:val="a0"/>
    <w:link w:val="a5"/>
    <w:uiPriority w:val="99"/>
    <w:semiHidden/>
    <w:rsid w:val="000A3C1C"/>
    <w:rPr>
      <w:rFonts w:ascii="Tahoma" w:eastAsia="Times New Roman" w:hAnsi="Tahoma" w:cs="Tahoma"/>
      <w:sz w:val="16"/>
      <w:szCs w:val="16"/>
      <w:lang w:eastAsia="ar-SA"/>
    </w:rPr>
  </w:style>
  <w:style w:type="paragraph" w:styleId="Web">
    <w:name w:val="Normal (Web)"/>
    <w:basedOn w:val="a"/>
    <w:uiPriority w:val="99"/>
    <w:unhideWhenUsed/>
    <w:rsid w:val="00400E52"/>
    <w:pPr>
      <w:suppressAutoHyphens w:val="0"/>
      <w:spacing w:before="100" w:beforeAutospacing="1" w:after="100" w:afterAutospacing="1"/>
    </w:pPr>
    <w:rPr>
      <w:lang w:eastAsia="el-GR"/>
    </w:rPr>
  </w:style>
  <w:style w:type="character" w:customStyle="1" w:styleId="FontStyle15">
    <w:name w:val="Font Style15"/>
    <w:basedOn w:val="a0"/>
    <w:uiPriority w:val="99"/>
    <w:rsid w:val="0064187A"/>
    <w:rPr>
      <w:rFonts w:ascii="Times New Roman" w:hAnsi="Times New Roman" w:cs="Times New Roman"/>
      <w:b/>
      <w:bCs/>
      <w:i/>
      <w:iCs/>
      <w:sz w:val="20"/>
      <w:szCs w:val="20"/>
    </w:rPr>
  </w:style>
  <w:style w:type="paragraph" w:customStyle="1" w:styleId="Style10">
    <w:name w:val="Style10"/>
    <w:basedOn w:val="a"/>
    <w:uiPriority w:val="99"/>
    <w:rsid w:val="001957CE"/>
    <w:pPr>
      <w:widowControl w:val="0"/>
      <w:suppressAutoHyphens w:val="0"/>
      <w:autoSpaceDE w:val="0"/>
      <w:autoSpaceDN w:val="0"/>
      <w:adjustRightInd w:val="0"/>
    </w:pPr>
    <w:rPr>
      <w:lang w:eastAsia="el-GR"/>
    </w:rPr>
  </w:style>
  <w:style w:type="character" w:customStyle="1" w:styleId="1Char">
    <w:name w:val="Επικεφαλίδα 1 Char"/>
    <w:basedOn w:val="a0"/>
    <w:link w:val="1"/>
    <w:uiPriority w:val="9"/>
    <w:rsid w:val="005759D3"/>
    <w:rPr>
      <w:rFonts w:asciiTheme="majorHAnsi" w:eastAsiaTheme="majorEastAsia" w:hAnsiTheme="majorHAnsi" w:cstheme="majorBidi"/>
      <w:color w:val="365F91" w:themeColor="accent1" w:themeShade="BF"/>
      <w:sz w:val="32"/>
      <w:szCs w:val="32"/>
      <w:lang w:eastAsia="ar-SA"/>
    </w:rPr>
  </w:style>
  <w:style w:type="character" w:styleId="a6">
    <w:name w:val="Strong"/>
    <w:basedOn w:val="a0"/>
    <w:uiPriority w:val="22"/>
    <w:qFormat/>
    <w:rsid w:val="002E240D"/>
    <w:rPr>
      <w:b/>
      <w:bCs/>
    </w:rPr>
  </w:style>
  <w:style w:type="character" w:styleId="a7">
    <w:name w:val="Emphasis"/>
    <w:basedOn w:val="a0"/>
    <w:uiPriority w:val="20"/>
    <w:qFormat/>
    <w:rsid w:val="002E240D"/>
    <w:rPr>
      <w:i/>
      <w:iCs/>
    </w:rPr>
  </w:style>
  <w:style w:type="character" w:styleId="-">
    <w:name w:val="Hyperlink"/>
    <w:basedOn w:val="a0"/>
    <w:uiPriority w:val="99"/>
    <w:unhideWhenUsed/>
    <w:rsid w:val="00EA59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567825">
      <w:bodyDiv w:val="1"/>
      <w:marLeft w:val="0"/>
      <w:marRight w:val="0"/>
      <w:marTop w:val="0"/>
      <w:marBottom w:val="0"/>
      <w:divBdr>
        <w:top w:val="none" w:sz="0" w:space="0" w:color="auto"/>
        <w:left w:val="none" w:sz="0" w:space="0" w:color="auto"/>
        <w:bottom w:val="none" w:sz="0" w:space="0" w:color="auto"/>
        <w:right w:val="none" w:sz="0" w:space="0" w:color="auto"/>
      </w:divBdr>
    </w:div>
    <w:div w:id="764574457">
      <w:bodyDiv w:val="1"/>
      <w:marLeft w:val="0"/>
      <w:marRight w:val="0"/>
      <w:marTop w:val="0"/>
      <w:marBottom w:val="0"/>
      <w:divBdr>
        <w:top w:val="none" w:sz="0" w:space="0" w:color="auto"/>
        <w:left w:val="none" w:sz="0" w:space="0" w:color="auto"/>
        <w:bottom w:val="none" w:sz="0" w:space="0" w:color="auto"/>
        <w:right w:val="none" w:sz="0" w:space="0" w:color="auto"/>
      </w:divBdr>
    </w:div>
    <w:div w:id="1594625897">
      <w:bodyDiv w:val="1"/>
      <w:marLeft w:val="0"/>
      <w:marRight w:val="0"/>
      <w:marTop w:val="0"/>
      <w:marBottom w:val="0"/>
      <w:divBdr>
        <w:top w:val="none" w:sz="0" w:space="0" w:color="auto"/>
        <w:left w:val="none" w:sz="0" w:space="0" w:color="auto"/>
        <w:bottom w:val="none" w:sz="0" w:space="0" w:color="auto"/>
        <w:right w:val="none" w:sz="0" w:space="0" w:color="auto"/>
      </w:divBdr>
      <w:divsChild>
        <w:div w:id="212083314">
          <w:marLeft w:val="0"/>
          <w:marRight w:val="0"/>
          <w:marTop w:val="0"/>
          <w:marBottom w:val="0"/>
          <w:divBdr>
            <w:top w:val="single" w:sz="2" w:space="0" w:color="CDCCCE"/>
            <w:left w:val="single" w:sz="2" w:space="0" w:color="CDCCCE"/>
            <w:bottom w:val="single" w:sz="2" w:space="0" w:color="CDCCCE"/>
            <w:right w:val="single" w:sz="2" w:space="0" w:color="CDCCCE"/>
          </w:divBdr>
        </w:div>
        <w:div w:id="249627024">
          <w:marLeft w:val="0"/>
          <w:marRight w:val="0"/>
          <w:marTop w:val="0"/>
          <w:marBottom w:val="0"/>
          <w:divBdr>
            <w:top w:val="single" w:sz="2" w:space="0" w:color="CDCCCE"/>
            <w:left w:val="single" w:sz="2" w:space="0" w:color="CDCCCE"/>
            <w:bottom w:val="single" w:sz="2" w:space="0" w:color="CDCCCE"/>
            <w:right w:val="single" w:sz="2" w:space="0" w:color="CDCCCE"/>
          </w:divBdr>
        </w:div>
        <w:div w:id="126053336">
          <w:marLeft w:val="0"/>
          <w:marRight w:val="0"/>
          <w:marTop w:val="0"/>
          <w:marBottom w:val="0"/>
          <w:divBdr>
            <w:top w:val="single" w:sz="2" w:space="0" w:color="CDCCCE"/>
            <w:left w:val="single" w:sz="2" w:space="0" w:color="CDCCCE"/>
            <w:bottom w:val="single" w:sz="2" w:space="0" w:color="CDCCCE"/>
            <w:right w:val="single" w:sz="2" w:space="0" w:color="CDCCCE"/>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penbusiness.mindev.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2E40F-ED2F-47DB-8983-F71DA53E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2832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station111</dc:creator>
  <cp:lastModifiedBy>ΠΑΝΑΓΙΩΤΑ ΝΤΟΥΡΟΥΠΗ</cp:lastModifiedBy>
  <cp:revision>2</cp:revision>
  <cp:lastPrinted>2021-12-29T10:35:00Z</cp:lastPrinted>
  <dcterms:created xsi:type="dcterms:W3CDTF">2025-12-02T13:11:00Z</dcterms:created>
  <dcterms:modified xsi:type="dcterms:W3CDTF">2025-12-02T13:11:00Z</dcterms:modified>
</cp:coreProperties>
</file>