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jc w:val="both"/>
        <w:rPr>
          <w:i w:val="1"/>
        </w:rPr>
      </w:pPr>
      <w:r>
        <w:rPr>
          <w:noProof w:val="1"/>
        </w:rPr>
        <w:drawing>
          <wp:inline xmlns:wp="http://schemas.openxmlformats.org/drawingml/2006/wordprocessingDrawing" distT="0" distB="0" distL="0" distR="0">
            <wp:extent cx="4905375" cy="1276350"/>
            <wp:effectExtent l="0" t="0" r="0" b="0"/>
            <wp:docPr id="4" name="Εικόνα 6" descr="Δήμος Σπάτων Αρτέμ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Δήμος Σπάτων Αρτέμιδος"/>
                    <pic:cNvPicPr>
                      <a:picLocks noChangeAspect="1" noChangeArrowheads="1"/>
                    </pic:cNvPicPr>
                  </pic:nvPicPr>
                  <pic:blipFill dpi="0">
                    <a:blip xmlns:r="http://schemas.openxmlformats.org/officeDocument/2006/relationships" r:embed="Relimage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276350"/>
                    </a:xfrm>
                    <a:prstGeom prst="rect"/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spacing w:after="0" w:beforeAutospacing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</w:rPr>
        <w:t>ΕΛΛΗΝΙΚΗ ΔΗΜΟΚΡΑΤΙΑ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rtl w:val="0"/>
          <w:lang w:val="en-US" w:bidi="en-US" w:eastAsia="en-US"/>
        </w:rPr>
        <w:t xml:space="preserve"> </w:t>
      </w:r>
      <w:r>
        <w:rPr>
          <w:rFonts w:ascii="Times New Roman" w:hAnsi="Times New Roman" w:cs="Times New Roman"/>
        </w:rPr>
        <w:tab/>
        <w:tab/>
        <w:tab/>
      </w:r>
    </w:p>
    <w:p>
      <w:pPr>
        <w:spacing w:after="0" w:beforeAutospacing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xml:space="preserve">ΝΟΜΟΣ ΑΤΤΙΚΗΣ                                                                   </w:t>
      </w:r>
    </w:p>
    <w:p>
      <w:pPr>
        <w:tabs>
          <w:tab w:val="left" w:pos="7155" w:leader="none"/>
        </w:tabs>
        <w:spacing w:after="0" w:beforeAutospacing="0" w:afterAutospacing="0"/>
        <w:ind w:firstLine="840" w:left="-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</w:rPr>
        <w:t>ΔΗΜΟΣ ΣΠΑΤΩΝ- ΑΡΤΕΜΙΔΟΣ</w:t>
      </w:r>
      <w:r>
        <w:rPr>
          <w:rFonts w:ascii="Times New Roman" w:hAnsi="Times New Roman" w:cs="Times New Roman"/>
        </w:rPr>
        <w:tab/>
      </w:r>
    </w:p>
    <w:p>
      <w:pPr>
        <w:spacing w:after="0" w:beforeAutospacing="0" w:afterAutospacing="0"/>
        <w:ind w:firstLine="840" w:left="-840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xml:space="preserve">ΔΙΕΥΘΥΝΣΗ ΠΡΟΣΧΟΛΙΚΗΣ ΑΓΩΓΗΣ                                                                                               </w:t>
      </w:r>
    </w:p>
    <w:p>
      <w:pPr>
        <w:spacing w:after="0" w:beforeAutospacing="0" w:afterAutospacing="0"/>
        <w:ind w:firstLine="840" w:left="-840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xml:space="preserve">ΚΑΙ ΔΗΜΙΟΥΡΓΙΚΗΣ ΑΠΑΣΧΟΛΗΣΗΣ     </w:t>
      </w:r>
    </w:p>
    <w:p>
      <w:pPr>
        <w:spacing w:lineRule="auto" w:line="240" w:after="120" w:beforeAutospacing="0" w:afterAutospacing="0"/>
        <w:ind w:firstLine="840" w:left="-840"/>
        <w:rPr>
          <w:rFonts w:ascii="Times New Roman" w:hAnsi="Times New Roman" w:cs="Times New Roman"/>
          <w:b w:val="1"/>
        </w:rPr>
      </w:pPr>
    </w:p>
    <w:p>
      <w:pPr>
        <w:spacing w:lineRule="auto" w:line="240" w:after="120" w:beforeAutospacing="0" w:afterAutospacing="0"/>
        <w:ind w:firstLine="840" w:left="-840"/>
        <w:rPr>
          <w:rFonts w:ascii="Times New Roman" w:hAnsi="Times New Roman" w:cs="Times New Roman"/>
          <w:b w:val="1"/>
        </w:rPr>
      </w:pPr>
    </w:p>
    <w:p>
      <w:pPr>
        <w:ind w:hanging="0" w:left="-840"/>
        <w:jc w:val="center"/>
        <w:rPr>
          <w:rFonts w:ascii="Times New Roman" w:hAnsi="Times New Roman" w:cs="Times New Roman"/>
          <w:b w:val="1"/>
          <w:sz w:val="28"/>
          <w:szCs w:val="28"/>
        </w:rPr>
      </w:pPr>
      <w:bookmarkStart w:id="0" w:name="_Hlk141707647"/>
      <w:r>
        <w:rPr>
          <w:rFonts w:ascii="Times New Roman" w:hAnsi="Times New Roman" w:cs="Times New Roman"/>
          <w:b w:val="1"/>
          <w:sz w:val="28"/>
          <w:szCs w:val="28"/>
          <w:rtl w:val="0"/>
          <w:lang w:val="en-US" w:bidi="en-US" w:eastAsia="en-US"/>
        </w:rPr>
        <w:t xml:space="preserve">NEA </w:t>
      </w:r>
      <w:r>
        <w:rPr>
          <w:rFonts w:ascii="Times New Roman" w:hAnsi="Times New Roman" w:cs="Times New Roman"/>
          <w:b w:val="1"/>
          <w:sz w:val="28"/>
          <w:szCs w:val="28"/>
        </w:rPr>
        <w:t>ΑΝΑΚΟΙΝΩΣΗ</w:t>
      </w:r>
      <w:bookmarkEnd w:id="0"/>
      <w:r>
        <w:rPr>
          <w:rFonts w:ascii="Times New Roman" w:hAnsi="Times New Roman" w:cs="Times New Roman"/>
          <w:b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1"/>
          <w:sz w:val="28"/>
          <w:szCs w:val="28"/>
          <w:rtl w:val="0"/>
          <w:lang w:val="el-GR" w:bidi="el-GR" w:eastAsia="el-GR"/>
        </w:rPr>
        <w:t xml:space="preserve"> </w:t>
      </w:r>
    </w:p>
    <w:p>
      <w:pPr>
        <w:ind w:hanging="0" w:left="-840"/>
        <w:jc w:val="center"/>
        <w:rPr>
          <w:rFonts w:ascii="Times New Roman" w:hAnsi="Times New Roman" w:cs="Times New Roman"/>
          <w:b w:val="1"/>
          <w:sz w:val="28"/>
          <w:szCs w:val="28"/>
          <w:rtl w:val="0"/>
          <w:lang w:val="el-GR" w:bidi="el-GR" w:eastAsia="el-GR"/>
        </w:rPr>
      </w:pPr>
      <w:r>
        <w:rPr>
          <w:rFonts w:ascii="Times New Roman" w:hAnsi="Times New Roman" w:cs="Times New Roman"/>
          <w:b w:val="1"/>
          <w:sz w:val="28"/>
          <w:szCs w:val="28"/>
          <w:rtl w:val="0"/>
          <w:lang w:val="el-GR" w:bidi="el-GR" w:eastAsia="el-GR"/>
        </w:rPr>
        <w:t>ΟΡΙΣΤΙΚ</w:t>
      </w:r>
      <w:r>
        <w:rPr>
          <w:rFonts w:ascii="Times New Roman" w:hAnsi="Times New Roman" w:cs="Times New Roman"/>
          <w:b w:val="1"/>
          <w:sz w:val="28"/>
          <w:szCs w:val="28"/>
          <w:rtl w:val="0"/>
          <w:lang w:val="el-GR" w:bidi="el-GR" w:eastAsia="el-GR"/>
        </w:rPr>
        <w:t>ΩΝ ΑΠΟΤΕΛΕΣΜΑΤ</w:t>
      </w:r>
      <w:r>
        <w:rPr>
          <w:rFonts w:ascii="Times New Roman" w:hAnsi="Times New Roman" w:cs="Times New Roman"/>
          <w:b w:val="1"/>
          <w:sz w:val="28"/>
          <w:szCs w:val="28"/>
          <w:rtl w:val="0"/>
          <w:lang w:val="el-GR" w:bidi="el-GR" w:eastAsia="el-GR"/>
        </w:rPr>
        <w:t>ΩΝ</w:t>
      </w:r>
      <w:r>
        <w:rPr>
          <w:rFonts w:ascii="Times New Roman" w:hAnsi="Times New Roman" w:cs="Times New Roman"/>
          <w:b w:val="1"/>
          <w:sz w:val="28"/>
          <w:szCs w:val="28"/>
          <w:rtl w:val="0"/>
          <w:lang w:val="el-GR" w:bidi="el-GR" w:eastAsia="el-GR"/>
        </w:rPr>
        <w:t xml:space="preserve"> </w:t>
      </w:r>
    </w:p>
    <w:p>
      <w:pPr>
        <w:ind w:hanging="0" w:left="-840"/>
        <w:jc w:val="center"/>
        <w:rPr>
          <w:rFonts w:ascii="Times New Roman" w:hAnsi="Times New Roman" w:cs="Times New Roman"/>
          <w:b w:val="1"/>
          <w:sz w:val="28"/>
          <w:szCs w:val="28"/>
        </w:rPr>
      </w:pPr>
      <w:r>
        <w:rPr>
          <w:rFonts w:ascii="Times New Roman" w:hAnsi="Times New Roman" w:cs="Times New Roman"/>
          <w:b w:val="1"/>
          <w:sz w:val="28"/>
          <w:szCs w:val="28"/>
          <w:rtl w:val="0"/>
          <w:lang w:val="el-GR" w:bidi="el-GR" w:eastAsia="el-GR"/>
        </w:rPr>
        <w:t>ΠΑΙΔΙΚΩΝ ΚΑΙ ΒΡΕΦΟΝΗΠΙΑΚΩΝ ΣΤΑΘΜΩΝ</w:t>
      </w:r>
    </w:p>
    <w:p>
      <w:pPr>
        <w:pStyle w:val="P3"/>
        <w:spacing w:lineRule="auto" w:line="276" w:before="0" w:after="0" w:beforeAutospacing="0" w:afterAutospacing="0"/>
        <w:jc w:val="both"/>
      </w:pPr>
      <w:r>
        <w:t>ΣΑΣ ΕΝΗΜΕΡΏΝΟΥΜΕ ΌΤΙ ΤΑ ΟΡΙΣΤΙΚΆ ΑΠΟΤΕΛΈΣΜΑΤΑ ΦΙΛΟΞΕΝΊΑΣ ΠΑΙΔΙΏΝ ΤΟΥ ΔΉΜΟΥ</w:t>
      </w:r>
      <w:r>
        <w:t xml:space="preserve"> </w:t>
      </w:r>
      <w:r>
        <w:rPr>
          <w:rtl w:val="0"/>
          <w:lang w:val="el-GR" w:bidi="el-GR" w:eastAsia="el-GR"/>
        </w:rPr>
        <w:t xml:space="preserve"> </w:t>
      </w:r>
      <w:r>
        <w:t>ΘΑ ΑΝΑΚΟΙΝΩΘΟΎΝ ΤΗΝ Π</w:t>
      </w:r>
      <w:r>
        <w:rPr>
          <w:rtl w:val="0"/>
          <w:lang w:val="el-GR" w:bidi="el-GR" w:eastAsia="el-GR"/>
        </w:rPr>
        <w:t>ΑΡΑΣΚΕ</w:t>
      </w:r>
      <w:r>
        <w:rPr>
          <w:rtl w:val="0"/>
          <w:lang w:val="el-GR" w:bidi="el-GR" w:eastAsia="el-GR"/>
        </w:rPr>
        <w:t>ΎΉ</w:t>
      </w:r>
      <w:r>
        <w:t xml:space="preserve"> </w:t>
      </w:r>
      <w:r>
        <w:rPr>
          <w:rtl w:val="0"/>
          <w:lang w:val="el-GR" w:bidi="el-GR" w:eastAsia="el-GR"/>
        </w:rPr>
        <w:t>30</w:t>
      </w:r>
      <w:r>
        <w:t xml:space="preserve"> ΑΥΓΟΎΣΤΟΥ ΜΕΤΆ ΤΙΣ 18:00</w:t>
      </w:r>
      <w:r>
        <w:rPr>
          <w:rtl w:val="0"/>
          <w:lang w:val="el-GR" w:bidi="el-GR" w:eastAsia="el-GR"/>
        </w:rPr>
        <w:t xml:space="preserve"> </w:t>
      </w:r>
      <w:r>
        <w:t xml:space="preserve"> </w:t>
      </w:r>
      <w:r>
        <w:rPr>
          <w:rtl w:val="0"/>
          <w:lang w:val="el-GR" w:bidi="el-GR" w:eastAsia="el-GR"/>
        </w:rPr>
        <w:t>ΛΌΓΩ ΚΆΠΟΙΟΥ ΤΕΧΝΙΚΟΎ ΘΈΜΑΤΟΣ</w:t>
      </w:r>
      <w:r>
        <w:rPr>
          <w:rtl w:val="0"/>
          <w:lang w:val="el-GR" w:bidi="el-GR" w:eastAsia="el-GR"/>
        </w:rPr>
        <w:t>,</w:t>
      </w:r>
      <w:r>
        <w:rPr>
          <w:rtl w:val="0"/>
          <w:lang w:val="el-GR" w:bidi="el-GR" w:eastAsia="el-GR"/>
        </w:rPr>
        <w:t xml:space="preserve"> </w:t>
      </w:r>
      <w:r>
        <w:t xml:space="preserve">ΣΤΟ </w:t>
      </w:r>
      <w:r>
        <w:rPr>
          <w:lang w:val="en-US"/>
        </w:rPr>
        <w:t>SITE</w:t>
      </w:r>
      <w:r>
        <w:t xml:space="preserve"> ΤΟΥ ΔΉΜΟΥ ΣΠΆΤΩΝ- ΑΡΤΈΜΙΔΟΣ ΣΤΗ ΔΙΑΔΡΟΜΉ ΕΝΗΜΈΡΩΣΗ- ΑΝΑΚΟΙΝΏΣΕΙΣ.</w:t>
      </w:r>
    </w:p>
    <w:p>
      <w:pPr>
        <w:pStyle w:val="P3"/>
        <w:spacing w:lineRule="auto" w:line="276" w:before="0" w:after="0" w:beforeAutospacing="0" w:afterAutospacing="0"/>
        <w:jc w:val="both"/>
        <w:rPr>
          <w:rStyle w:val="C5"/>
          <w:b w:val="0"/>
        </w:rPr>
      </w:pPr>
      <w:r>
        <w:rPr>
          <w:rStyle w:val="C5"/>
          <w:b w:val="0"/>
        </w:rPr>
        <w:t xml:space="preserve">ΟΙ ΗΜΕΡΟΜΗΝΊΕΣ ΠΡΟΣΈΛΕΥΣΗΣ ΤΩΝ ΠΑΙΔΙΏΝ ΣΤΟΥΣ ΠΑΙΔΙΚΟΎΣ &amp; ΒΡΕΦΟΝΗΠΙΑΚΟΎΣ ΣΤΑΘΜΟΎΣ ΘΑ ΟΡΊΖΟΝΤΑΙ ΚΑΤΌΠΙΝ ΕΠΙΚΟΙΝΩΝΊΑΣ </w:t>
      </w:r>
      <w:r>
        <w:rPr>
          <w:rStyle w:val="C5"/>
          <w:b w:val="0"/>
        </w:rPr>
        <w:t>ΑΠΌ ΤΙΣ 02/09/2024</w:t>
      </w:r>
      <w:r>
        <w:rPr>
          <w:rStyle w:val="C5"/>
          <w:b w:val="0"/>
          <w:rtl w:val="0"/>
          <w:lang w:val="el-GR" w:bidi="el-GR" w:eastAsia="el-GR"/>
        </w:rPr>
        <w:t xml:space="preserve"> </w:t>
      </w:r>
      <w:r>
        <w:rPr>
          <w:rStyle w:val="C5"/>
          <w:b w:val="0"/>
        </w:rPr>
        <w:t xml:space="preserve">ΤΟΥ ΠΑΙΔΑΓΩΓΙΚΟΎ ΠΡΟΣΩΠΙΚΟΎ ΤΩΝ ΣΤΑΘΜΏΝ </w:t>
      </w:r>
      <w:r>
        <w:rPr>
          <w:rStyle w:val="C5"/>
          <w:b w:val="0"/>
          <w:rtl w:val="0"/>
          <w:lang w:val="el-GR" w:bidi="el-GR" w:eastAsia="el-GR"/>
        </w:rPr>
        <w:t xml:space="preserve"> </w:t>
      </w:r>
      <w:r>
        <w:rPr>
          <w:rStyle w:val="C5"/>
          <w:b w:val="0"/>
        </w:rPr>
        <w:t xml:space="preserve">ΜΕ ΤΟΥΣ ΓΟΝΕΊΣ </w:t>
      </w:r>
      <w:r>
        <w:rPr>
          <w:rStyle w:val="C5"/>
          <w:b w:val="0"/>
          <w:rtl w:val="0"/>
          <w:lang w:val="el-GR" w:bidi="el-GR" w:eastAsia="el-GR"/>
        </w:rPr>
        <w:t>.</w:t>
      </w:r>
    </w:p>
    <w:p>
      <w:pPr>
        <w:pStyle w:val="P3"/>
      </w:pPr>
    </w:p>
    <w:p>
      <w:pPr>
        <w:pStyle w:val="P3"/>
      </w:pPr>
    </w:p>
    <w:p>
      <w:pPr>
        <w:pStyle w:val="P3"/>
      </w:pPr>
    </w:p>
    <w:sectPr>
      <w:type w:val="nextPage"/>
      <w:pgSz w:w="11906" w:h="16838" w:code="0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18A7170"/>
    <w:multiLevelType w:val="hybridMultilevel"/>
    <w:lvl w:ilvl="0" w:tplc="04080001">
      <w:start w:val="1"/>
      <w:numFmt w:val="bullet"/>
      <w:suff w:val="tab"/>
      <w:lvlText w:val=""/>
      <w:lvlJc w:val="left"/>
      <w:pPr>
        <w:ind w:hanging="360" w:left="795"/>
      </w:pPr>
      <w:rPr>
        <w:rFonts w:ascii="Symbol" w:hAnsi="Symbol" w:hint="default"/>
      </w:rPr>
    </w:lvl>
    <w:lvl w:ilvl="1" w:tplc="04080003">
      <w:start w:val="1"/>
      <w:numFmt w:val="bullet"/>
      <w:suff w:val="tab"/>
      <w:lvlText w:val="o"/>
      <w:lvlJc w:val="left"/>
      <w:pPr>
        <w:ind w:hanging="360" w:left="1515"/>
      </w:pPr>
      <w:rPr>
        <w:rFonts w:ascii="Courier New" w:hAnsi="Courier New" w:cs="Courier New" w:hint="default"/>
      </w:rPr>
    </w:lvl>
    <w:lvl w:ilvl="2" w:tplc="04080005">
      <w:start w:val="1"/>
      <w:numFmt w:val="bullet"/>
      <w:suff w:val="tab"/>
      <w:lvlText w:val=""/>
      <w:lvlJc w:val="left"/>
      <w:pPr>
        <w:ind w:hanging="360" w:left="2235"/>
      </w:pPr>
      <w:rPr>
        <w:rFonts w:ascii="Wingdings" w:hAnsi="Wingdings" w:hint="default"/>
      </w:rPr>
    </w:lvl>
    <w:lvl w:ilvl="3" w:tplc="04080001">
      <w:start w:val="1"/>
      <w:numFmt w:val="bullet"/>
      <w:suff w:val="tab"/>
      <w:lvlText w:val=""/>
      <w:lvlJc w:val="left"/>
      <w:pPr>
        <w:ind w:hanging="360" w:left="2955"/>
      </w:pPr>
      <w:rPr>
        <w:rFonts w:ascii="Symbol" w:hAnsi="Symbol" w:hint="default"/>
      </w:rPr>
    </w:lvl>
    <w:lvl w:ilvl="4" w:tplc="04080003">
      <w:start w:val="1"/>
      <w:numFmt w:val="bullet"/>
      <w:suff w:val="tab"/>
      <w:lvlText w:val="o"/>
      <w:lvlJc w:val="left"/>
      <w:pPr>
        <w:ind w:hanging="360" w:left="3675"/>
      </w:pPr>
      <w:rPr>
        <w:rFonts w:ascii="Courier New" w:hAnsi="Courier New" w:cs="Courier New" w:hint="default"/>
      </w:rPr>
    </w:lvl>
    <w:lvl w:ilvl="5" w:tplc="04080005">
      <w:start w:val="1"/>
      <w:numFmt w:val="bullet"/>
      <w:suff w:val="tab"/>
      <w:lvlText w:val=""/>
      <w:lvlJc w:val="left"/>
      <w:pPr>
        <w:ind w:hanging="360" w:left="4395"/>
      </w:pPr>
      <w:rPr>
        <w:rFonts w:ascii="Wingdings" w:hAnsi="Wingdings" w:hint="default"/>
      </w:rPr>
    </w:lvl>
    <w:lvl w:ilvl="6" w:tplc="04080001">
      <w:start w:val="1"/>
      <w:numFmt w:val="bullet"/>
      <w:suff w:val="tab"/>
      <w:lvlText w:val=""/>
      <w:lvlJc w:val="left"/>
      <w:pPr>
        <w:ind w:hanging="360" w:left="5115"/>
      </w:pPr>
      <w:rPr>
        <w:rFonts w:ascii="Symbol" w:hAnsi="Symbol" w:hint="default"/>
      </w:rPr>
    </w:lvl>
    <w:lvl w:ilvl="7" w:tplc="04080003">
      <w:start w:val="1"/>
      <w:numFmt w:val="bullet"/>
      <w:suff w:val="tab"/>
      <w:lvlText w:val="o"/>
      <w:lvlJc w:val="left"/>
      <w:pPr>
        <w:ind w:hanging="360" w:left="5835"/>
      </w:pPr>
      <w:rPr>
        <w:rFonts w:ascii="Courier New" w:hAnsi="Courier New" w:cs="Courier New" w:hint="default"/>
      </w:rPr>
    </w:lvl>
    <w:lvl w:ilvl="8" w:tplc="04080005">
      <w:start w:val="1"/>
      <w:numFmt w:val="bullet"/>
      <w:suff w:val="tab"/>
      <w:lvlText w:val=""/>
      <w:lvlJc w:val="left"/>
      <w:pPr>
        <w:ind w:hanging="360" w:left="6555"/>
      </w:pPr>
      <w:rPr>
        <w:rFonts w:ascii="Wingdings" w:hAnsi="Wingdings" w:hint="default"/>
      </w:rPr>
    </w:lvl>
  </w:abstractNum>
  <w:abstractNum w:abstractNumId="1">
    <w:nsid w:val="22170007"/>
    <w:multiLevelType w:val="hybridMultilevel"/>
    <w:lvl w:ilvl="0" w:tplc="04080011">
      <w:start w:val="1"/>
      <w:numFmt w:val="decimal"/>
      <w:suff w:val="tab"/>
      <w:lvlText w:val="%1)"/>
      <w:lvlJc w:val="left"/>
      <w:pPr>
        <w:ind w:hanging="360" w:left="720"/>
      </w:pPr>
      <w:rPr>
        <w:rFonts w:hint="default"/>
      </w:rPr>
    </w:lvl>
    <w:lvl w:ilvl="1" w:tplc="0408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8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8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8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8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8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8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8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2AE431F3"/>
    <w:multiLevelType w:val="hybridMultilevel"/>
    <w:lvl w:ilvl="0" w:tplc="93C68914">
      <w:start w:val="1"/>
      <w:numFmt w:val="bullet"/>
      <w:suff w:val="tab"/>
      <w:lvlText w:val=""/>
      <w:lvlJc w:val="left"/>
      <w:pPr>
        <w:ind w:hanging="360" w:left="720"/>
      </w:pPr>
      <w:rPr>
        <w:rFonts w:ascii="Symbol" w:hAnsi="Symbol" w:hint="default"/>
      </w:rPr>
    </w:lvl>
    <w:lvl w:ilvl="1" w:tplc="0408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08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8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8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08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8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8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08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3">
    <w:nsid w:val="3B6833FF"/>
    <w:multiLevelType w:val="hybridMultilevel"/>
    <w:lvl w:ilvl="0" w:tplc="0408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08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08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08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08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08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08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08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08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4">
    <w:nsid w:val="658A20FA"/>
    <w:multiLevelType w:val="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5">
    <w:nsid w:val="752C7202"/>
    <w:multiLevelType w:val="hybridMultilevel"/>
    <w:lvl w:ilvl="0" w:tplc="0408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08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8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8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8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8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8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8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8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  <w:lang w:val="el-GR" w:bidi="ar-SA" w:eastAsia="el-GR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 w:cs="Tahoma"/>
      <w:sz w:val="16"/>
      <w:szCs w:val="16"/>
    </w:rPr>
  </w:style>
  <w:style w:type="paragraph" w:styleId="P3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 w:cs="Times New Roman" w:eastAsia="Times New Roman"/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Κείμενο πλαισίου Char"/>
    <w:basedOn w:val="C0"/>
    <w:link w:val="P2"/>
    <w:semiHidden/>
    <w:rPr>
      <w:rFonts w:ascii="Tahoma" w:hAnsi="Tahoma" w:cs="Tahoma"/>
      <w:sz w:val="16"/>
      <w:szCs w:val="16"/>
    </w:rPr>
  </w:style>
  <w:style w:type="character" w:styleId="C4">
    <w:name w:val="lrzxr"/>
    <w:basedOn w:val="C0"/>
    <w:rPr/>
  </w:style>
  <w:style w:type="character" w:styleId="C5">
    <w:name w:val="Strong"/>
    <w:basedOn w:val="C0"/>
    <w:qFormat/>
    <w:rPr>
      <w:b w:val="1"/>
      <w:bCs w:val="1"/>
    </w:rPr>
  </w:style>
  <w:style w:type="character" w:styleId="C6">
    <w:name w:val="Unresolved Mention1"/>
    <w:basedOn w:val="C0"/>
    <w:semiHidden/>
    <w:rPr>
      <w:color w:val="605E5C"/>
      <w:shd w:val="clear" w:color="auto" w:fill="E1DFDD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a734-59c8-48a8-b365-1c0575ee6c46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ΠΑΙΔΙΚΟΣ_Β</dc:creator>
  <dcterms:created xsi:type="dcterms:W3CDTF">2023-08-25T06:39:00Z</dcterms:created>
  <dcterms:modified xsi:type="dcterms:W3CDTF">2024-08-27T09:46:45Z</dcterms:modified>
  <cp:revision>14</cp:revision>
</cp:coreProperties>
</file>