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745" w:rsidRPr="00CB3B61" w:rsidRDefault="00066745" w:rsidP="00066745">
      <w:pPr>
        <w:ind w:right="-1"/>
        <w:rPr>
          <w:rFonts w:cs="Tahoma"/>
          <w:b/>
          <w:bCs/>
          <w:szCs w:val="22"/>
          <w:lang w:val="el-GR"/>
        </w:rPr>
      </w:pPr>
      <w:r w:rsidRPr="00CB3B61">
        <w:rPr>
          <w:rFonts w:cs="Tahoma"/>
          <w:b/>
          <w:bCs/>
          <w:szCs w:val="22"/>
          <w:lang w:val="el-GR"/>
        </w:rPr>
        <w:t xml:space="preserve">ΕΛΛΗΝΙΚΗ ΔΗΜΟΚΡΑΤΙΑ </w:t>
      </w:r>
    </w:p>
    <w:p w:rsidR="00066745" w:rsidRPr="00CB3B61" w:rsidRDefault="00066745" w:rsidP="00066745">
      <w:pPr>
        <w:ind w:right="-1"/>
        <w:rPr>
          <w:rFonts w:cs="Tahoma"/>
          <w:b/>
          <w:bCs/>
          <w:szCs w:val="22"/>
          <w:lang w:val="el-GR"/>
        </w:rPr>
      </w:pPr>
      <w:r w:rsidRPr="00CB3B61">
        <w:rPr>
          <w:rFonts w:cs="Tahoma"/>
          <w:b/>
          <w:bCs/>
          <w:szCs w:val="22"/>
          <w:lang w:val="el-GR"/>
        </w:rPr>
        <w:t>ΔΗΜΟΣ ΣΠΑΤΩΝ ΑΡΤΕΜΙΔΟΣ</w:t>
      </w:r>
    </w:p>
    <w:p w:rsidR="00066745" w:rsidRPr="00CB3B61" w:rsidRDefault="00066745" w:rsidP="00066745">
      <w:pPr>
        <w:rPr>
          <w:rFonts w:cs="Tahoma"/>
          <w:b/>
          <w:bCs/>
          <w:szCs w:val="22"/>
          <w:lang w:val="el-GR"/>
        </w:rPr>
      </w:pPr>
      <w:r w:rsidRPr="00CB3B61">
        <w:rPr>
          <w:rFonts w:cs="Tahoma"/>
          <w:b/>
          <w:bCs/>
          <w:szCs w:val="22"/>
          <w:lang w:val="el-GR"/>
        </w:rPr>
        <w:t>ΔΙΕΥΘΥΝΣΗ ΔΙΟΙΚΗΤΙΚΩΝ ΥΠΗΡΕΣΙΩΝ</w:t>
      </w:r>
    </w:p>
    <w:p w:rsidR="00066745" w:rsidRPr="00CB3B61" w:rsidRDefault="00066745" w:rsidP="00066745">
      <w:pPr>
        <w:rPr>
          <w:rFonts w:cs="Tahoma"/>
          <w:b/>
          <w:bCs/>
          <w:szCs w:val="22"/>
          <w:lang w:val="el-GR" w:eastAsia="el-GR"/>
        </w:rPr>
      </w:pPr>
      <w:r w:rsidRPr="00CB3B61">
        <w:rPr>
          <w:rFonts w:cs="Tahoma"/>
          <w:b/>
          <w:bCs/>
          <w:szCs w:val="22"/>
          <w:lang w:val="el-GR"/>
        </w:rPr>
        <w:t>ΤΜΗΜΑ ΑΝΘΡΩΠΙΝΟΥ ΔΥΝΑΜΙΚΟΥ</w:t>
      </w:r>
    </w:p>
    <w:p w:rsidR="00066745" w:rsidRPr="00CB3B61" w:rsidRDefault="00066745" w:rsidP="00066745">
      <w:pPr>
        <w:suppressAutoHyphens w:val="0"/>
        <w:autoSpaceDE w:val="0"/>
        <w:jc w:val="center"/>
        <w:rPr>
          <w:rFonts w:cs="Tahoma"/>
          <w:b/>
          <w:bCs/>
          <w:szCs w:val="22"/>
          <w:lang w:val="el-GR" w:eastAsia="el-GR"/>
        </w:rPr>
      </w:pPr>
      <w:r w:rsidRPr="00CB3B61">
        <w:rPr>
          <w:rFonts w:cs="Tahoma"/>
          <w:b/>
          <w:bCs/>
          <w:szCs w:val="22"/>
          <w:lang w:val="el-GR" w:eastAsia="el-GR"/>
        </w:rPr>
        <w:t>ΕΝΤΥΠΟ ΟΙΚΟΝΟΜΙΚΗΣ ΠΡΟΣΦΟΡΑΣ</w:t>
      </w:r>
    </w:p>
    <w:p w:rsidR="00066745" w:rsidRPr="00CB3B61" w:rsidRDefault="00066745" w:rsidP="00066745">
      <w:pPr>
        <w:jc w:val="left"/>
        <w:rPr>
          <w:rFonts w:cs="Tahoma"/>
          <w:szCs w:val="22"/>
          <w:lang w:val="el-GR"/>
        </w:rPr>
      </w:pPr>
      <w:r w:rsidRPr="00CB3B61">
        <w:rPr>
          <w:rFonts w:cs="Tahoma"/>
          <w:szCs w:val="22"/>
          <w:lang w:val="el-GR"/>
        </w:rPr>
        <w:t>Της επιχείρησης …………………………………………………</w:t>
      </w:r>
      <w:r>
        <w:rPr>
          <w:rFonts w:cs="Tahoma"/>
          <w:szCs w:val="22"/>
          <w:lang w:val="el-GR"/>
        </w:rPr>
        <w:t>…………………………………………………………………………</w:t>
      </w:r>
      <w:r w:rsidRPr="00CB3B61">
        <w:rPr>
          <w:rFonts w:cs="Tahoma"/>
          <w:szCs w:val="22"/>
          <w:lang w:val="el-GR"/>
        </w:rPr>
        <w:t xml:space="preserve">µε έδρα τ……………………………………………… οδός ………………………………………………………………………… </w:t>
      </w:r>
      <w:proofErr w:type="spellStart"/>
      <w:r w:rsidRPr="00CB3B61">
        <w:rPr>
          <w:rFonts w:cs="Tahoma"/>
          <w:szCs w:val="22"/>
          <w:lang w:val="el-GR"/>
        </w:rPr>
        <w:t>αριθ</w:t>
      </w:r>
      <w:proofErr w:type="spellEnd"/>
      <w:r w:rsidRPr="00CB3B61">
        <w:rPr>
          <w:rFonts w:cs="Tahoma"/>
          <w:szCs w:val="22"/>
          <w:lang w:val="el-GR"/>
        </w:rPr>
        <w:t xml:space="preserve">µ. ……………… Τ.Κ.: ……………………… </w:t>
      </w:r>
      <w:proofErr w:type="spellStart"/>
      <w:r w:rsidRPr="00CB3B61">
        <w:rPr>
          <w:rFonts w:cs="Tahoma"/>
          <w:szCs w:val="22"/>
          <w:lang w:val="el-GR"/>
        </w:rPr>
        <w:t>Τηλ</w:t>
      </w:r>
      <w:proofErr w:type="spellEnd"/>
      <w:r w:rsidRPr="00CB3B61">
        <w:rPr>
          <w:rFonts w:cs="Tahoma"/>
          <w:szCs w:val="22"/>
          <w:lang w:val="el-GR"/>
        </w:rPr>
        <w:t xml:space="preserve">.: ………………………………………………… </w:t>
      </w:r>
      <w:r w:rsidRPr="00CB3B61">
        <w:rPr>
          <w:rFonts w:cs="Tahoma"/>
          <w:szCs w:val="22"/>
        </w:rPr>
        <w:t>Fax</w:t>
      </w:r>
      <w:r w:rsidRPr="00CB3B61">
        <w:rPr>
          <w:rFonts w:cs="Tahoma"/>
          <w:szCs w:val="22"/>
          <w:lang w:val="el-GR"/>
        </w:rPr>
        <w:t>: ……………</w:t>
      </w:r>
      <w:r>
        <w:rPr>
          <w:rFonts w:cs="Tahoma"/>
          <w:szCs w:val="22"/>
          <w:lang w:val="el-GR"/>
        </w:rPr>
        <w:t xml:space="preserve">………………………………………… </w:t>
      </w:r>
      <w:r w:rsidRPr="00CB3B61">
        <w:rPr>
          <w:rFonts w:cs="Tahoma"/>
          <w:szCs w:val="22"/>
          <w:lang w:val="en-US"/>
        </w:rPr>
        <w:t>e</w:t>
      </w:r>
      <w:r w:rsidRPr="00CB3B61">
        <w:rPr>
          <w:rFonts w:cs="Tahoma"/>
          <w:szCs w:val="22"/>
          <w:lang w:val="el-GR"/>
        </w:rPr>
        <w:t>-</w:t>
      </w:r>
      <w:r w:rsidRPr="00CB3B61">
        <w:rPr>
          <w:rFonts w:cs="Tahoma"/>
          <w:szCs w:val="22"/>
          <w:lang w:val="en-US"/>
        </w:rPr>
        <w:t>mail</w:t>
      </w:r>
      <w:r w:rsidRPr="00CB3B61">
        <w:rPr>
          <w:rFonts w:cs="Tahoma"/>
          <w:szCs w:val="22"/>
          <w:lang w:val="el-GR"/>
        </w:rPr>
        <w:t>:………………………………………………………………</w:t>
      </w:r>
    </w:p>
    <w:p w:rsidR="00066745" w:rsidRPr="00CB3B61" w:rsidRDefault="00066745" w:rsidP="00066745">
      <w:pPr>
        <w:rPr>
          <w:rFonts w:cs="Tahoma"/>
          <w:szCs w:val="22"/>
          <w:lang w:val="el-GR"/>
        </w:rPr>
      </w:pPr>
      <w:r w:rsidRPr="00CB3B61">
        <w:rPr>
          <w:rFonts w:cs="Tahoma"/>
          <w:szCs w:val="22"/>
          <w:lang w:val="el-GR"/>
        </w:rPr>
        <w:t>Αφού έλαβα γνώση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εκτέλεση της με τις ακόλουθες τιμές:</w:t>
      </w:r>
    </w:p>
    <w:tbl>
      <w:tblPr>
        <w:tblW w:w="9781" w:type="dxa"/>
        <w:tblInd w:w="-577" w:type="dxa"/>
        <w:tblLook w:val="0000" w:firstRow="0" w:lastRow="0" w:firstColumn="0" w:lastColumn="0" w:noHBand="0" w:noVBand="0"/>
      </w:tblPr>
      <w:tblGrid>
        <w:gridCol w:w="944"/>
        <w:gridCol w:w="1631"/>
        <w:gridCol w:w="1113"/>
        <w:gridCol w:w="1133"/>
        <w:gridCol w:w="1377"/>
        <w:gridCol w:w="1027"/>
        <w:gridCol w:w="1168"/>
        <w:gridCol w:w="1388"/>
      </w:tblGrid>
      <w:tr w:rsidR="00066745" w:rsidRPr="00CB3B61" w:rsidTr="00066745">
        <w:trPr>
          <w:trHeight w:val="435"/>
        </w:trPr>
        <w:tc>
          <w:tcPr>
            <w:tcW w:w="94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6745" w:rsidRPr="00CB3B61" w:rsidRDefault="00066745" w:rsidP="005A2CCA">
            <w:pPr>
              <w:suppressAutoHyphens w:val="0"/>
              <w:spacing w:after="0"/>
              <w:ind w:left="-113" w:right="-113"/>
              <w:jc w:val="center"/>
              <w:rPr>
                <w:rFonts w:cs="Tahoma"/>
                <w:b/>
                <w:bCs/>
                <w:szCs w:val="22"/>
                <w:lang w:val="el-GR" w:eastAsia="el-GR"/>
              </w:rPr>
            </w:pPr>
            <w:r w:rsidRPr="00CB3B61">
              <w:rPr>
                <w:rFonts w:cs="Tahoma"/>
                <w:b/>
                <w:bCs/>
                <w:szCs w:val="22"/>
                <w:lang w:eastAsia="el-GR"/>
              </w:rPr>
              <w:t>Α/Α</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6745" w:rsidRPr="00CB3B61" w:rsidRDefault="00066745" w:rsidP="005A2CCA">
            <w:pPr>
              <w:suppressAutoHyphens w:val="0"/>
              <w:spacing w:after="0"/>
              <w:ind w:left="-113" w:right="-113"/>
              <w:jc w:val="center"/>
              <w:rPr>
                <w:rFonts w:cs="Tahoma"/>
                <w:b/>
                <w:bCs/>
                <w:szCs w:val="22"/>
                <w:lang w:val="el-GR" w:eastAsia="el-GR"/>
              </w:rPr>
            </w:pPr>
            <w:r w:rsidRPr="00CB3B61">
              <w:rPr>
                <w:rFonts w:cs="Tahoma"/>
                <w:b/>
                <w:bCs/>
                <w:szCs w:val="22"/>
                <w:lang w:eastAsia="el-GR"/>
              </w:rPr>
              <w:t>ΠΕΡΙΓΡΑΦΗ ΕΙΔΟΥΣ</w:t>
            </w:r>
          </w:p>
        </w:tc>
        <w:tc>
          <w:tcPr>
            <w:tcW w:w="111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6745" w:rsidRPr="00CB3B61" w:rsidRDefault="00066745" w:rsidP="005A2CCA">
            <w:pPr>
              <w:suppressAutoHyphens w:val="0"/>
              <w:spacing w:after="0"/>
              <w:ind w:left="-113" w:right="-113"/>
              <w:jc w:val="center"/>
              <w:rPr>
                <w:rFonts w:cs="Tahoma"/>
                <w:b/>
                <w:bCs/>
                <w:szCs w:val="22"/>
                <w:lang w:val="el-GR" w:eastAsia="el-GR"/>
              </w:rPr>
            </w:pPr>
            <w:r w:rsidRPr="00CB3B61">
              <w:rPr>
                <w:rFonts w:cs="Tahoma"/>
                <w:b/>
                <w:bCs/>
                <w:szCs w:val="22"/>
                <w:lang w:eastAsia="el-GR"/>
              </w:rPr>
              <w:t>ΜΟΝΑΔΑ ΜΕΤΡΗΣΗΣ</w:t>
            </w:r>
          </w:p>
        </w:tc>
        <w:tc>
          <w:tcPr>
            <w:tcW w:w="11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6745" w:rsidRPr="00CB3B61" w:rsidRDefault="00066745" w:rsidP="005A2CCA">
            <w:pPr>
              <w:suppressAutoHyphens w:val="0"/>
              <w:spacing w:after="0"/>
              <w:ind w:left="-113" w:right="-113"/>
              <w:jc w:val="center"/>
              <w:rPr>
                <w:rFonts w:cs="Tahoma"/>
                <w:b/>
                <w:bCs/>
                <w:szCs w:val="22"/>
                <w:lang w:val="el-GR" w:eastAsia="el-GR"/>
              </w:rPr>
            </w:pPr>
            <w:r w:rsidRPr="00CB3B61">
              <w:rPr>
                <w:rFonts w:cs="Tahoma"/>
                <w:b/>
                <w:bCs/>
                <w:szCs w:val="22"/>
                <w:lang w:eastAsia="el-GR"/>
              </w:rPr>
              <w:t>ΠΟΣΟΤΗΤΑ</w:t>
            </w:r>
          </w:p>
        </w:tc>
        <w:tc>
          <w:tcPr>
            <w:tcW w:w="1377" w:type="dxa"/>
            <w:tcBorders>
              <w:top w:val="single" w:sz="8" w:space="0" w:color="auto"/>
              <w:left w:val="nil"/>
              <w:bottom w:val="nil"/>
              <w:right w:val="single" w:sz="8" w:space="0" w:color="auto"/>
            </w:tcBorders>
            <w:shd w:val="clear" w:color="auto" w:fill="auto"/>
            <w:vAlign w:val="center"/>
          </w:tcPr>
          <w:p w:rsidR="00066745" w:rsidRPr="00CB3B61" w:rsidRDefault="00066745" w:rsidP="005A2CCA">
            <w:pPr>
              <w:suppressAutoHyphens w:val="0"/>
              <w:spacing w:after="0"/>
              <w:ind w:left="-113" w:right="-113"/>
              <w:jc w:val="center"/>
              <w:rPr>
                <w:rFonts w:cs="Tahoma"/>
                <w:b/>
                <w:bCs/>
                <w:szCs w:val="22"/>
                <w:lang w:val="el-GR" w:eastAsia="el-GR"/>
              </w:rPr>
            </w:pPr>
            <w:r w:rsidRPr="00CB3B61">
              <w:rPr>
                <w:rFonts w:cs="Tahoma"/>
                <w:b/>
                <w:bCs/>
                <w:szCs w:val="22"/>
                <w:lang w:eastAsia="el-GR"/>
              </w:rPr>
              <w:t>ΔΙΑΣΤΑΣΕΙΣ</w:t>
            </w:r>
          </w:p>
        </w:tc>
        <w:tc>
          <w:tcPr>
            <w:tcW w:w="1027" w:type="dxa"/>
            <w:tcBorders>
              <w:top w:val="single" w:sz="8" w:space="0" w:color="auto"/>
              <w:left w:val="nil"/>
              <w:bottom w:val="nil"/>
              <w:right w:val="single" w:sz="8" w:space="0" w:color="auto"/>
            </w:tcBorders>
            <w:shd w:val="clear" w:color="auto" w:fill="auto"/>
            <w:vAlign w:val="center"/>
          </w:tcPr>
          <w:p w:rsidR="00066745" w:rsidRPr="00CB3B61" w:rsidRDefault="00066745" w:rsidP="005A2CCA">
            <w:pPr>
              <w:suppressAutoHyphens w:val="0"/>
              <w:spacing w:after="0"/>
              <w:ind w:left="-113" w:right="-113"/>
              <w:jc w:val="center"/>
              <w:rPr>
                <w:rFonts w:cs="Tahoma"/>
                <w:b/>
                <w:bCs/>
                <w:szCs w:val="22"/>
                <w:lang w:val="el-GR" w:eastAsia="el-GR"/>
              </w:rPr>
            </w:pPr>
            <w:r w:rsidRPr="00CB3B61">
              <w:rPr>
                <w:rFonts w:cs="Tahoma"/>
                <w:b/>
                <w:bCs/>
                <w:szCs w:val="22"/>
                <w:lang w:val="el-GR" w:eastAsia="el-GR"/>
              </w:rPr>
              <w:t>Ποσοστό Έκπτωσης</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6745" w:rsidRPr="00CB3B61" w:rsidRDefault="00066745" w:rsidP="005A2CCA">
            <w:pPr>
              <w:suppressAutoHyphens w:val="0"/>
              <w:spacing w:after="0"/>
              <w:ind w:left="-113" w:right="-113"/>
              <w:jc w:val="center"/>
              <w:rPr>
                <w:rFonts w:cs="Tahoma"/>
                <w:b/>
                <w:bCs/>
                <w:szCs w:val="22"/>
                <w:lang w:eastAsia="el-GR"/>
              </w:rPr>
            </w:pPr>
            <w:r w:rsidRPr="00CB3B61">
              <w:rPr>
                <w:rFonts w:cs="Tahoma"/>
                <w:b/>
                <w:bCs/>
                <w:szCs w:val="22"/>
                <w:lang w:eastAsia="el-GR"/>
              </w:rPr>
              <w:t>ΤΙΜΗ</w:t>
            </w:r>
          </w:p>
          <w:p w:rsidR="00066745" w:rsidRPr="00CB3B61" w:rsidRDefault="00066745" w:rsidP="005A2CCA">
            <w:pPr>
              <w:suppressAutoHyphens w:val="0"/>
              <w:spacing w:after="0"/>
              <w:ind w:left="-113" w:right="-113"/>
              <w:jc w:val="center"/>
              <w:rPr>
                <w:rFonts w:cs="Tahoma"/>
                <w:b/>
                <w:bCs/>
                <w:szCs w:val="22"/>
                <w:lang w:val="el-GR" w:eastAsia="el-GR"/>
              </w:rPr>
            </w:pPr>
            <w:r w:rsidRPr="00CB3B61">
              <w:rPr>
                <w:rFonts w:cs="Tahoma"/>
                <w:b/>
                <w:bCs/>
                <w:szCs w:val="22"/>
                <w:lang w:eastAsia="el-GR"/>
              </w:rPr>
              <w:t>ΜΟΝΑΔΑΣ</w:t>
            </w:r>
          </w:p>
        </w:tc>
        <w:tc>
          <w:tcPr>
            <w:tcW w:w="1388" w:type="dxa"/>
            <w:tcBorders>
              <w:top w:val="single" w:sz="8" w:space="0" w:color="auto"/>
              <w:left w:val="nil"/>
              <w:bottom w:val="nil"/>
              <w:right w:val="single" w:sz="8" w:space="0" w:color="auto"/>
            </w:tcBorders>
            <w:shd w:val="clear" w:color="auto" w:fill="auto"/>
            <w:vAlign w:val="center"/>
          </w:tcPr>
          <w:p w:rsidR="00066745" w:rsidRPr="00CB3B61" w:rsidRDefault="00066745" w:rsidP="005A2CCA">
            <w:pPr>
              <w:suppressAutoHyphens w:val="0"/>
              <w:spacing w:after="0"/>
              <w:ind w:left="-113" w:right="-113"/>
              <w:jc w:val="center"/>
              <w:rPr>
                <w:rFonts w:cs="Tahoma"/>
                <w:b/>
                <w:bCs/>
                <w:szCs w:val="22"/>
                <w:lang w:val="el-GR" w:eastAsia="el-GR"/>
              </w:rPr>
            </w:pPr>
            <w:r w:rsidRPr="00CB3B61">
              <w:rPr>
                <w:rFonts w:cs="Tahoma"/>
                <w:b/>
                <w:bCs/>
                <w:szCs w:val="22"/>
                <w:lang w:eastAsia="el-GR"/>
              </w:rPr>
              <w:t>ΣΥΝΟΛΙΚΗ ΑΞΙΑ</w:t>
            </w:r>
          </w:p>
        </w:tc>
      </w:tr>
      <w:tr w:rsidR="00066745" w:rsidRPr="00CB3B61" w:rsidTr="00066745">
        <w:trPr>
          <w:trHeight w:val="270"/>
        </w:trPr>
        <w:tc>
          <w:tcPr>
            <w:tcW w:w="944" w:type="dxa"/>
            <w:vMerge/>
            <w:tcBorders>
              <w:top w:val="single" w:sz="8" w:space="0" w:color="auto"/>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b/>
                <w:bCs/>
                <w:szCs w:val="22"/>
                <w:lang w:val="el-GR" w:eastAsia="el-GR"/>
              </w:rPr>
            </w:pPr>
          </w:p>
        </w:tc>
        <w:tc>
          <w:tcPr>
            <w:tcW w:w="1631" w:type="dxa"/>
            <w:vMerge/>
            <w:tcBorders>
              <w:top w:val="single" w:sz="8" w:space="0" w:color="auto"/>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b/>
                <w:bCs/>
                <w:szCs w:val="22"/>
                <w:lang w:val="el-GR" w:eastAsia="el-GR"/>
              </w:rPr>
            </w:pPr>
          </w:p>
        </w:tc>
        <w:tc>
          <w:tcPr>
            <w:tcW w:w="1113" w:type="dxa"/>
            <w:vMerge/>
            <w:tcBorders>
              <w:top w:val="single" w:sz="8" w:space="0" w:color="auto"/>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b/>
                <w:bCs/>
                <w:szCs w:val="22"/>
                <w:lang w:val="el-GR" w:eastAsia="el-GR"/>
              </w:rPr>
            </w:pPr>
          </w:p>
        </w:tc>
        <w:tc>
          <w:tcPr>
            <w:tcW w:w="1133" w:type="dxa"/>
            <w:vMerge/>
            <w:tcBorders>
              <w:top w:val="single" w:sz="8" w:space="0" w:color="auto"/>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b/>
                <w:bCs/>
                <w:szCs w:val="22"/>
                <w:lang w:val="el-GR" w:eastAsia="el-GR"/>
              </w:rPr>
            </w:pPr>
          </w:p>
        </w:tc>
        <w:tc>
          <w:tcPr>
            <w:tcW w:w="1377"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jc w:val="center"/>
              <w:rPr>
                <w:rFonts w:cs="Tahoma"/>
                <w:b/>
                <w:bCs/>
                <w:szCs w:val="22"/>
                <w:lang w:val="el-GR" w:eastAsia="el-GR"/>
              </w:rPr>
            </w:pPr>
            <w:r w:rsidRPr="00CB3B61">
              <w:rPr>
                <w:rFonts w:cs="Tahoma"/>
                <w:b/>
                <w:bCs/>
                <w:szCs w:val="22"/>
                <w:lang w:val="en-US" w:eastAsia="el-GR"/>
              </w:rPr>
              <w:t>(cm)</w:t>
            </w:r>
          </w:p>
        </w:tc>
        <w:tc>
          <w:tcPr>
            <w:tcW w:w="1027"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jc w:val="center"/>
              <w:rPr>
                <w:rFonts w:cs="Tahoma"/>
                <w:b/>
                <w:bCs/>
                <w:szCs w:val="22"/>
                <w:lang w:val="el-GR" w:eastAsia="el-GR"/>
              </w:rPr>
            </w:pPr>
            <w:r w:rsidRPr="00CB3B61">
              <w:rPr>
                <w:rFonts w:cs="Tahoma"/>
                <w:b/>
                <w:bCs/>
                <w:szCs w:val="22"/>
                <w:lang w:val="el-GR" w:eastAsia="el-GR"/>
              </w:rPr>
              <w:t> </w:t>
            </w:r>
          </w:p>
        </w:tc>
        <w:tc>
          <w:tcPr>
            <w:tcW w:w="1168" w:type="dxa"/>
            <w:vMerge/>
            <w:tcBorders>
              <w:top w:val="single" w:sz="8" w:space="0" w:color="auto"/>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b/>
                <w:bCs/>
                <w:szCs w:val="22"/>
                <w:lang w:val="el-GR" w:eastAsia="el-GR"/>
              </w:rPr>
            </w:pPr>
          </w:p>
        </w:tc>
        <w:tc>
          <w:tcPr>
            <w:tcW w:w="1388"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jc w:val="center"/>
              <w:rPr>
                <w:rFonts w:cs="Tahoma"/>
                <w:b/>
                <w:bCs/>
                <w:szCs w:val="22"/>
                <w:lang w:val="el-GR" w:eastAsia="el-GR"/>
              </w:rPr>
            </w:pPr>
            <w:r w:rsidRPr="00CB3B61">
              <w:rPr>
                <w:rFonts w:cs="Tahoma"/>
                <w:b/>
                <w:bCs/>
                <w:szCs w:val="22"/>
                <w:lang w:eastAsia="el-GR"/>
              </w:rPr>
              <w:t>(€)</w:t>
            </w:r>
          </w:p>
        </w:tc>
      </w:tr>
      <w:tr w:rsidR="00066745" w:rsidRPr="00CB3B61" w:rsidTr="00066745">
        <w:trPr>
          <w:trHeight w:val="1905"/>
        </w:trPr>
        <w:tc>
          <w:tcPr>
            <w:tcW w:w="944" w:type="dxa"/>
            <w:vMerge w:val="restart"/>
            <w:tcBorders>
              <w:top w:val="nil"/>
              <w:left w:val="single" w:sz="8" w:space="0" w:color="auto"/>
              <w:bottom w:val="single" w:sz="8" w:space="0" w:color="000000"/>
              <w:right w:val="single" w:sz="8" w:space="0" w:color="auto"/>
            </w:tcBorders>
            <w:shd w:val="clear" w:color="auto" w:fill="auto"/>
            <w:vAlign w:val="center"/>
          </w:tcPr>
          <w:p w:rsidR="00066745" w:rsidRPr="00CB3B61" w:rsidRDefault="00066745" w:rsidP="005A2CCA">
            <w:pPr>
              <w:suppressAutoHyphens w:val="0"/>
              <w:spacing w:after="0"/>
              <w:ind w:left="113" w:right="-172"/>
              <w:jc w:val="right"/>
              <w:rPr>
                <w:rFonts w:cs="Tahoma"/>
                <w:szCs w:val="22"/>
                <w:lang w:val="el-GR" w:eastAsia="el-GR"/>
              </w:rPr>
            </w:pPr>
            <w:r w:rsidRPr="00CB3B61">
              <w:rPr>
                <w:rFonts w:cs="Tahoma"/>
                <w:szCs w:val="22"/>
                <w:lang w:eastAsia="el-GR"/>
              </w:rPr>
              <w:t>1.</w:t>
            </w:r>
            <w:r w:rsidRPr="00CB3B61">
              <w:rPr>
                <w:rFonts w:cs="Times New Roman"/>
                <w:szCs w:val="22"/>
                <w:lang w:eastAsia="el-GR"/>
              </w:rPr>
              <w:t xml:space="preserve">        </w:t>
            </w:r>
            <w:r w:rsidRPr="00CB3B61">
              <w:rPr>
                <w:rFonts w:cs="Tahoma"/>
                <w:szCs w:val="22"/>
                <w:lang w:eastAsia="el-GR"/>
              </w:rPr>
              <w:t> </w:t>
            </w:r>
          </w:p>
        </w:tc>
        <w:tc>
          <w:tcPr>
            <w:tcW w:w="1631" w:type="dxa"/>
            <w:tcBorders>
              <w:top w:val="nil"/>
              <w:left w:val="nil"/>
              <w:bottom w:val="nil"/>
              <w:right w:val="single" w:sz="8" w:space="0" w:color="auto"/>
            </w:tcBorders>
            <w:shd w:val="clear" w:color="auto" w:fill="auto"/>
            <w:vAlign w:val="center"/>
          </w:tcPr>
          <w:p w:rsidR="00066745" w:rsidRPr="00CB3B61" w:rsidRDefault="00066745" w:rsidP="005A2CCA">
            <w:pPr>
              <w:suppressAutoHyphens w:val="0"/>
              <w:spacing w:after="0"/>
              <w:jc w:val="left"/>
              <w:rPr>
                <w:rFonts w:cs="Tahoma"/>
                <w:szCs w:val="22"/>
                <w:lang w:val="el-GR" w:eastAsia="el-GR"/>
              </w:rPr>
            </w:pPr>
            <w:r w:rsidRPr="00CB3B61">
              <w:rPr>
                <w:rFonts w:cs="Tahoma"/>
                <w:bCs/>
                <w:szCs w:val="22"/>
                <w:lang w:val="el-GR" w:eastAsia="el-GR"/>
              </w:rPr>
              <w:t>Δημιουργία Λευκώματος σε έντυπη και ηλεκτρονική μορφή της ιστορίας του Δήμου Σπάτων Αρτέμιδος</w:t>
            </w:r>
          </w:p>
        </w:tc>
        <w:tc>
          <w:tcPr>
            <w:tcW w:w="1113" w:type="dxa"/>
            <w:vMerge w:val="restart"/>
            <w:tcBorders>
              <w:top w:val="nil"/>
              <w:left w:val="single" w:sz="8" w:space="0" w:color="auto"/>
              <w:bottom w:val="single" w:sz="8" w:space="0" w:color="000000"/>
              <w:right w:val="single" w:sz="8" w:space="0" w:color="auto"/>
            </w:tcBorders>
            <w:shd w:val="clear" w:color="auto" w:fill="auto"/>
            <w:vAlign w:val="center"/>
          </w:tcPr>
          <w:p w:rsidR="00066745" w:rsidRPr="00CB3B61" w:rsidRDefault="00066745" w:rsidP="005A2CCA">
            <w:pPr>
              <w:suppressAutoHyphens w:val="0"/>
              <w:spacing w:after="0"/>
              <w:jc w:val="center"/>
              <w:rPr>
                <w:rFonts w:cs="Tahoma"/>
                <w:szCs w:val="22"/>
                <w:lang w:val="el-GR" w:eastAsia="el-GR"/>
              </w:rPr>
            </w:pPr>
            <w:proofErr w:type="spellStart"/>
            <w:proofErr w:type="gramStart"/>
            <w:r w:rsidRPr="00CB3B61">
              <w:rPr>
                <w:rFonts w:cs="Tahoma"/>
                <w:bCs/>
                <w:szCs w:val="22"/>
                <w:lang w:eastAsia="el-GR"/>
              </w:rPr>
              <w:t>τμχ</w:t>
            </w:r>
            <w:proofErr w:type="spellEnd"/>
            <w:proofErr w:type="gramEnd"/>
            <w:r w:rsidRPr="00CB3B61">
              <w:rPr>
                <w:rFonts w:cs="Tahoma"/>
                <w:bCs/>
                <w:szCs w:val="22"/>
                <w:lang w:eastAsia="el-GR"/>
              </w:rPr>
              <w:t>.</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tcPr>
          <w:p w:rsidR="00066745" w:rsidRPr="00CB3B61" w:rsidRDefault="00066745" w:rsidP="005A2CCA">
            <w:pPr>
              <w:suppressAutoHyphens w:val="0"/>
              <w:spacing w:after="0"/>
              <w:jc w:val="center"/>
              <w:rPr>
                <w:rFonts w:cs="Tahoma"/>
                <w:szCs w:val="22"/>
                <w:lang w:val="el-GR" w:eastAsia="el-GR"/>
              </w:rPr>
            </w:pPr>
            <w:r w:rsidRPr="00CB3B61">
              <w:rPr>
                <w:rFonts w:cs="Tahoma"/>
                <w:bCs/>
                <w:szCs w:val="22"/>
                <w:lang w:eastAsia="el-GR"/>
              </w:rPr>
              <w:t>2.000</w:t>
            </w:r>
          </w:p>
        </w:tc>
        <w:tc>
          <w:tcPr>
            <w:tcW w:w="1377" w:type="dxa"/>
            <w:tcBorders>
              <w:top w:val="nil"/>
              <w:left w:val="nil"/>
              <w:bottom w:val="nil"/>
              <w:right w:val="single" w:sz="8" w:space="0" w:color="auto"/>
            </w:tcBorders>
            <w:shd w:val="clear" w:color="auto" w:fill="auto"/>
            <w:vAlign w:val="center"/>
          </w:tcPr>
          <w:p w:rsidR="00066745" w:rsidRPr="00CB3B61" w:rsidRDefault="00066745" w:rsidP="005A2CCA">
            <w:pPr>
              <w:suppressAutoHyphens w:val="0"/>
              <w:spacing w:after="0"/>
              <w:jc w:val="center"/>
              <w:rPr>
                <w:rFonts w:cs="Tahoma"/>
                <w:color w:val="333333"/>
                <w:szCs w:val="22"/>
                <w:lang w:val="el-GR" w:eastAsia="el-GR"/>
              </w:rPr>
            </w:pPr>
            <w:r w:rsidRPr="00CB3B61">
              <w:rPr>
                <w:rFonts w:cs="Tahoma"/>
                <w:color w:val="333333"/>
                <w:szCs w:val="22"/>
                <w:lang w:val="el-GR" w:eastAsia="el-GR"/>
              </w:rPr>
              <w:t xml:space="preserve">-21cm x 29 </w:t>
            </w:r>
            <w:proofErr w:type="spellStart"/>
            <w:r w:rsidRPr="00CB3B61">
              <w:rPr>
                <w:rFonts w:cs="Tahoma"/>
                <w:color w:val="333333"/>
                <w:szCs w:val="22"/>
                <w:lang w:val="el-GR" w:eastAsia="el-GR"/>
              </w:rPr>
              <w:t>cm</w:t>
            </w:r>
            <w:proofErr w:type="spellEnd"/>
            <w:r w:rsidRPr="00CB3B61">
              <w:rPr>
                <w:rFonts w:cs="Tahoma"/>
                <w:color w:val="333333"/>
                <w:szCs w:val="22"/>
                <w:lang w:val="el-GR" w:eastAsia="el-GR"/>
              </w:rPr>
              <w:t xml:space="preserve"> </w:t>
            </w:r>
          </w:p>
        </w:tc>
        <w:tc>
          <w:tcPr>
            <w:tcW w:w="1027" w:type="dxa"/>
            <w:tcBorders>
              <w:top w:val="nil"/>
              <w:left w:val="nil"/>
              <w:bottom w:val="nil"/>
              <w:right w:val="single" w:sz="8" w:space="0" w:color="auto"/>
            </w:tcBorders>
            <w:shd w:val="clear" w:color="auto" w:fill="auto"/>
            <w:vAlign w:val="center"/>
          </w:tcPr>
          <w:p w:rsidR="00066745" w:rsidRPr="00CB3B61" w:rsidRDefault="00066745" w:rsidP="005A2CCA">
            <w:pPr>
              <w:suppressAutoHyphens w:val="0"/>
              <w:spacing w:after="0"/>
              <w:jc w:val="center"/>
              <w:rPr>
                <w:rFonts w:cs="Tahoma"/>
                <w:color w:val="333333"/>
                <w:szCs w:val="22"/>
                <w:lang w:val="el-GR" w:eastAsia="el-GR"/>
              </w:rPr>
            </w:pPr>
            <w:r w:rsidRPr="00CB3B61">
              <w:rPr>
                <w:rFonts w:cs="Tahoma"/>
                <w:color w:val="333333"/>
                <w:szCs w:val="22"/>
                <w:lang w:val="el-GR" w:eastAsia="el-GR"/>
              </w:rPr>
              <w:t> </w:t>
            </w:r>
          </w:p>
        </w:tc>
        <w:tc>
          <w:tcPr>
            <w:tcW w:w="1168" w:type="dxa"/>
            <w:vMerge w:val="restart"/>
            <w:tcBorders>
              <w:top w:val="nil"/>
              <w:left w:val="single" w:sz="8" w:space="0" w:color="auto"/>
              <w:bottom w:val="single" w:sz="8" w:space="0" w:color="000000"/>
              <w:right w:val="single" w:sz="8" w:space="0" w:color="auto"/>
            </w:tcBorders>
            <w:shd w:val="clear" w:color="auto" w:fill="auto"/>
            <w:vAlign w:val="center"/>
          </w:tcPr>
          <w:p w:rsidR="00066745" w:rsidRPr="00CB3B61" w:rsidRDefault="00066745" w:rsidP="005A2CCA">
            <w:pPr>
              <w:suppressAutoHyphens w:val="0"/>
              <w:spacing w:after="0"/>
              <w:jc w:val="right"/>
              <w:rPr>
                <w:rFonts w:cs="Tahoma"/>
                <w:szCs w:val="22"/>
                <w:lang w:val="el-GR" w:eastAsia="el-GR"/>
              </w:rPr>
            </w:pPr>
            <w:r w:rsidRPr="00CB3B61">
              <w:rPr>
                <w:rFonts w:cs="Tahoma"/>
                <w:bCs/>
                <w:szCs w:val="22"/>
                <w:lang w:eastAsia="el-GR"/>
              </w:rPr>
              <w:t>€</w:t>
            </w:r>
          </w:p>
        </w:tc>
        <w:tc>
          <w:tcPr>
            <w:tcW w:w="1388" w:type="dxa"/>
            <w:vMerge w:val="restart"/>
            <w:tcBorders>
              <w:top w:val="nil"/>
              <w:left w:val="single" w:sz="8" w:space="0" w:color="auto"/>
              <w:bottom w:val="single" w:sz="8" w:space="0" w:color="000000"/>
              <w:right w:val="single" w:sz="8" w:space="0" w:color="auto"/>
            </w:tcBorders>
            <w:shd w:val="clear" w:color="auto" w:fill="auto"/>
            <w:vAlign w:val="center"/>
          </w:tcPr>
          <w:p w:rsidR="00066745" w:rsidRPr="00CB3B61" w:rsidRDefault="00066745" w:rsidP="005A2CCA">
            <w:pPr>
              <w:suppressAutoHyphens w:val="0"/>
              <w:spacing w:after="0"/>
              <w:jc w:val="right"/>
              <w:rPr>
                <w:rFonts w:cs="Tahoma"/>
                <w:szCs w:val="22"/>
                <w:lang w:val="el-GR" w:eastAsia="el-GR"/>
              </w:rPr>
            </w:pPr>
            <w:r w:rsidRPr="00CB3B61">
              <w:rPr>
                <w:rFonts w:cs="Tahoma"/>
                <w:bCs/>
                <w:szCs w:val="22"/>
                <w:lang w:eastAsia="el-GR"/>
              </w:rPr>
              <w:t>€</w:t>
            </w:r>
          </w:p>
        </w:tc>
      </w:tr>
      <w:tr w:rsidR="00066745" w:rsidRPr="00995258" w:rsidTr="00066745">
        <w:trPr>
          <w:trHeight w:val="1065"/>
        </w:trPr>
        <w:tc>
          <w:tcPr>
            <w:tcW w:w="944" w:type="dxa"/>
            <w:vMerge/>
            <w:tcBorders>
              <w:top w:val="nil"/>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szCs w:val="22"/>
                <w:lang w:val="el-GR" w:eastAsia="el-GR"/>
              </w:rPr>
            </w:pPr>
          </w:p>
        </w:tc>
        <w:tc>
          <w:tcPr>
            <w:tcW w:w="1631" w:type="dxa"/>
            <w:tcBorders>
              <w:top w:val="nil"/>
              <w:left w:val="nil"/>
              <w:bottom w:val="nil"/>
              <w:right w:val="single" w:sz="8" w:space="0" w:color="auto"/>
            </w:tcBorders>
            <w:shd w:val="clear" w:color="auto" w:fill="auto"/>
            <w:vAlign w:val="center"/>
          </w:tcPr>
          <w:p w:rsidR="00066745" w:rsidRPr="00CB3B61" w:rsidRDefault="00066745" w:rsidP="005A2CCA">
            <w:pPr>
              <w:suppressAutoHyphens w:val="0"/>
              <w:spacing w:after="0"/>
              <w:rPr>
                <w:rFonts w:cs="Tahoma"/>
                <w:szCs w:val="22"/>
                <w:lang w:val="el-GR" w:eastAsia="el-GR"/>
              </w:rPr>
            </w:pPr>
            <w:r w:rsidRPr="00CB3B61">
              <w:rPr>
                <w:rFonts w:cs="Tahoma"/>
                <w:bCs/>
                <w:szCs w:val="22"/>
                <w:lang w:val="el-GR" w:eastAsia="el-GR"/>
              </w:rPr>
              <w:t>Έρευνα</w:t>
            </w:r>
            <w:r w:rsidRPr="00CB3B61">
              <w:rPr>
                <w:rFonts w:cs="Tahoma"/>
                <w:bCs/>
                <w:szCs w:val="22"/>
                <w:lang w:eastAsia="el-GR"/>
              </w:rPr>
              <w:t>-</w:t>
            </w:r>
            <w:r w:rsidRPr="00CB3B61">
              <w:rPr>
                <w:rFonts w:cs="Tahoma"/>
                <w:bCs/>
                <w:szCs w:val="22"/>
                <w:lang w:val="el-GR" w:eastAsia="el-GR"/>
              </w:rPr>
              <w:t>Συγγραφή</w:t>
            </w:r>
            <w:r w:rsidRPr="00CB3B61">
              <w:rPr>
                <w:rFonts w:cs="Tahoma"/>
                <w:bCs/>
                <w:szCs w:val="22"/>
                <w:lang w:eastAsia="el-GR"/>
              </w:rPr>
              <w:t>-</w:t>
            </w:r>
            <w:r w:rsidRPr="00CB3B61">
              <w:rPr>
                <w:rFonts w:cs="Tahoma"/>
                <w:bCs/>
                <w:szCs w:val="22"/>
                <w:lang w:val="el-GR" w:eastAsia="el-GR"/>
              </w:rPr>
              <w:t>Επιμέλεια</w:t>
            </w:r>
            <w:r w:rsidRPr="00CB3B61">
              <w:rPr>
                <w:rFonts w:cs="Tahoma"/>
                <w:bCs/>
                <w:szCs w:val="22"/>
                <w:lang w:eastAsia="el-GR"/>
              </w:rPr>
              <w:t xml:space="preserve"> - </w:t>
            </w:r>
            <w:r w:rsidRPr="00CB3B61">
              <w:rPr>
                <w:rFonts w:cs="Tahoma"/>
                <w:bCs/>
                <w:szCs w:val="22"/>
                <w:lang w:val="el-GR" w:eastAsia="el-GR"/>
              </w:rPr>
              <w:t>Σελιδοποίηση</w:t>
            </w:r>
            <w:r w:rsidRPr="00CB3B61">
              <w:rPr>
                <w:rFonts w:cs="Tahoma"/>
                <w:bCs/>
                <w:szCs w:val="22"/>
                <w:lang w:eastAsia="el-GR"/>
              </w:rPr>
              <w:t xml:space="preserve"> </w:t>
            </w:r>
          </w:p>
        </w:tc>
        <w:tc>
          <w:tcPr>
            <w:tcW w:w="1113" w:type="dxa"/>
            <w:vMerge/>
            <w:tcBorders>
              <w:top w:val="nil"/>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szCs w:val="22"/>
                <w:lang w:val="el-GR" w:eastAsia="el-GR"/>
              </w:rPr>
            </w:pPr>
          </w:p>
        </w:tc>
        <w:tc>
          <w:tcPr>
            <w:tcW w:w="1133" w:type="dxa"/>
            <w:vMerge/>
            <w:tcBorders>
              <w:top w:val="nil"/>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szCs w:val="22"/>
                <w:lang w:val="el-GR" w:eastAsia="el-GR"/>
              </w:rPr>
            </w:pPr>
          </w:p>
        </w:tc>
        <w:tc>
          <w:tcPr>
            <w:tcW w:w="1377" w:type="dxa"/>
            <w:tcBorders>
              <w:top w:val="nil"/>
              <w:left w:val="nil"/>
              <w:bottom w:val="nil"/>
              <w:right w:val="single" w:sz="8" w:space="0" w:color="auto"/>
            </w:tcBorders>
            <w:shd w:val="clear" w:color="auto" w:fill="auto"/>
            <w:vAlign w:val="center"/>
          </w:tcPr>
          <w:p w:rsidR="00066745" w:rsidRPr="00CB3B61" w:rsidRDefault="00066745" w:rsidP="005A2CCA">
            <w:pPr>
              <w:suppressAutoHyphens w:val="0"/>
              <w:spacing w:after="0"/>
              <w:jc w:val="center"/>
              <w:rPr>
                <w:rFonts w:cs="Tahoma"/>
                <w:szCs w:val="22"/>
                <w:lang w:val="el-GR" w:eastAsia="el-GR"/>
              </w:rPr>
            </w:pPr>
            <w:r w:rsidRPr="00CB3B61">
              <w:rPr>
                <w:rFonts w:cs="Tahoma"/>
                <w:szCs w:val="22"/>
                <w:lang w:val="el-GR" w:eastAsia="el-GR"/>
              </w:rPr>
              <w:t xml:space="preserve">σελίδων περ. </w:t>
            </w:r>
            <w:r w:rsidRPr="00CB3B61">
              <w:rPr>
                <w:rFonts w:cs="Tahoma"/>
                <w:color w:val="FF0000"/>
                <w:szCs w:val="22"/>
                <w:lang w:val="el-GR" w:eastAsia="el-GR"/>
              </w:rPr>
              <w:t>288-304</w:t>
            </w:r>
            <w:r w:rsidRPr="00CB3B61">
              <w:rPr>
                <w:rFonts w:cs="Tahoma"/>
                <w:szCs w:val="22"/>
                <w:lang w:val="el-GR" w:eastAsia="el-GR"/>
              </w:rPr>
              <w:t>, εντός συρταρωτών θηκών</w:t>
            </w:r>
          </w:p>
        </w:tc>
        <w:tc>
          <w:tcPr>
            <w:tcW w:w="1027" w:type="dxa"/>
            <w:tcBorders>
              <w:top w:val="nil"/>
              <w:left w:val="nil"/>
              <w:bottom w:val="nil"/>
              <w:right w:val="single" w:sz="8" w:space="0" w:color="auto"/>
            </w:tcBorders>
            <w:shd w:val="clear" w:color="auto" w:fill="auto"/>
            <w:vAlign w:val="center"/>
          </w:tcPr>
          <w:p w:rsidR="00066745" w:rsidRPr="00CB3B61" w:rsidRDefault="00066745" w:rsidP="005A2CCA">
            <w:pPr>
              <w:suppressAutoHyphens w:val="0"/>
              <w:spacing w:after="0"/>
              <w:jc w:val="center"/>
              <w:rPr>
                <w:rFonts w:cs="Tahoma"/>
                <w:szCs w:val="22"/>
                <w:lang w:val="el-GR" w:eastAsia="el-GR"/>
              </w:rPr>
            </w:pPr>
            <w:r w:rsidRPr="00CB3B61">
              <w:rPr>
                <w:rFonts w:cs="Tahoma"/>
                <w:szCs w:val="22"/>
                <w:lang w:val="el-GR" w:eastAsia="el-GR"/>
              </w:rPr>
              <w:t> </w:t>
            </w:r>
          </w:p>
        </w:tc>
        <w:tc>
          <w:tcPr>
            <w:tcW w:w="1168" w:type="dxa"/>
            <w:vMerge/>
            <w:tcBorders>
              <w:top w:val="nil"/>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szCs w:val="22"/>
                <w:lang w:val="el-GR" w:eastAsia="el-GR"/>
              </w:rPr>
            </w:pPr>
          </w:p>
        </w:tc>
        <w:tc>
          <w:tcPr>
            <w:tcW w:w="1388" w:type="dxa"/>
            <w:vMerge/>
            <w:tcBorders>
              <w:top w:val="nil"/>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szCs w:val="22"/>
                <w:lang w:val="el-GR" w:eastAsia="el-GR"/>
              </w:rPr>
            </w:pPr>
          </w:p>
        </w:tc>
      </w:tr>
      <w:tr w:rsidR="00066745" w:rsidRPr="00995258" w:rsidTr="00066745">
        <w:trPr>
          <w:trHeight w:val="270"/>
        </w:trPr>
        <w:tc>
          <w:tcPr>
            <w:tcW w:w="944" w:type="dxa"/>
            <w:vMerge/>
            <w:tcBorders>
              <w:top w:val="nil"/>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szCs w:val="22"/>
                <w:lang w:val="el-GR" w:eastAsia="el-GR"/>
              </w:rPr>
            </w:pPr>
          </w:p>
        </w:tc>
        <w:tc>
          <w:tcPr>
            <w:tcW w:w="1631"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rPr>
                <w:rFonts w:cs="Tahoma"/>
                <w:szCs w:val="22"/>
                <w:lang w:val="el-GR" w:eastAsia="el-GR"/>
              </w:rPr>
            </w:pPr>
            <w:r w:rsidRPr="00CB3B61">
              <w:rPr>
                <w:rFonts w:cs="Tahoma"/>
                <w:bCs/>
                <w:szCs w:val="22"/>
                <w:lang w:eastAsia="el-GR"/>
              </w:rPr>
              <w:t> </w:t>
            </w:r>
          </w:p>
        </w:tc>
        <w:tc>
          <w:tcPr>
            <w:tcW w:w="1113" w:type="dxa"/>
            <w:vMerge/>
            <w:tcBorders>
              <w:top w:val="nil"/>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szCs w:val="22"/>
                <w:lang w:val="el-GR" w:eastAsia="el-GR"/>
              </w:rPr>
            </w:pPr>
          </w:p>
        </w:tc>
        <w:tc>
          <w:tcPr>
            <w:tcW w:w="1133" w:type="dxa"/>
            <w:vMerge/>
            <w:tcBorders>
              <w:top w:val="nil"/>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szCs w:val="22"/>
                <w:lang w:val="el-GR" w:eastAsia="el-GR"/>
              </w:rPr>
            </w:pPr>
          </w:p>
        </w:tc>
        <w:tc>
          <w:tcPr>
            <w:tcW w:w="1377"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jc w:val="left"/>
              <w:rPr>
                <w:rFonts w:cs="Arial"/>
                <w:szCs w:val="22"/>
                <w:lang w:val="el-GR" w:eastAsia="el-GR"/>
              </w:rPr>
            </w:pPr>
            <w:r w:rsidRPr="00CB3B61">
              <w:rPr>
                <w:rFonts w:cs="Arial"/>
                <w:szCs w:val="22"/>
                <w:lang w:val="el-GR" w:eastAsia="el-GR"/>
              </w:rPr>
              <w:t> </w:t>
            </w:r>
          </w:p>
        </w:tc>
        <w:tc>
          <w:tcPr>
            <w:tcW w:w="1027"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jc w:val="left"/>
              <w:rPr>
                <w:rFonts w:cs="Arial"/>
                <w:szCs w:val="22"/>
                <w:lang w:val="el-GR" w:eastAsia="el-GR"/>
              </w:rPr>
            </w:pPr>
            <w:r w:rsidRPr="00CB3B61">
              <w:rPr>
                <w:rFonts w:cs="Arial"/>
                <w:szCs w:val="22"/>
                <w:lang w:val="el-GR" w:eastAsia="el-GR"/>
              </w:rPr>
              <w:t> </w:t>
            </w:r>
          </w:p>
        </w:tc>
        <w:tc>
          <w:tcPr>
            <w:tcW w:w="1168" w:type="dxa"/>
            <w:vMerge/>
            <w:tcBorders>
              <w:top w:val="nil"/>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szCs w:val="22"/>
                <w:lang w:val="el-GR" w:eastAsia="el-GR"/>
              </w:rPr>
            </w:pPr>
          </w:p>
        </w:tc>
        <w:tc>
          <w:tcPr>
            <w:tcW w:w="1388" w:type="dxa"/>
            <w:vMerge/>
            <w:tcBorders>
              <w:top w:val="nil"/>
              <w:left w:val="single" w:sz="8" w:space="0" w:color="auto"/>
              <w:bottom w:val="single" w:sz="8" w:space="0" w:color="000000"/>
              <w:right w:val="single" w:sz="8" w:space="0" w:color="auto"/>
            </w:tcBorders>
            <w:vAlign w:val="center"/>
          </w:tcPr>
          <w:p w:rsidR="00066745" w:rsidRPr="00CB3B61" w:rsidRDefault="00066745" w:rsidP="005A2CCA">
            <w:pPr>
              <w:suppressAutoHyphens w:val="0"/>
              <w:spacing w:after="0"/>
              <w:jc w:val="left"/>
              <w:rPr>
                <w:rFonts w:cs="Tahoma"/>
                <w:szCs w:val="22"/>
                <w:lang w:val="el-GR" w:eastAsia="el-GR"/>
              </w:rPr>
            </w:pPr>
          </w:p>
        </w:tc>
      </w:tr>
      <w:tr w:rsidR="00066745" w:rsidRPr="00CB3B61" w:rsidTr="00066745">
        <w:trPr>
          <w:trHeight w:val="270"/>
        </w:trPr>
        <w:tc>
          <w:tcPr>
            <w:tcW w:w="6198"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66745" w:rsidRPr="00CB3B61" w:rsidRDefault="00066745" w:rsidP="005A2CCA">
            <w:pPr>
              <w:suppressAutoHyphens w:val="0"/>
              <w:spacing w:after="0"/>
              <w:jc w:val="right"/>
              <w:rPr>
                <w:rFonts w:cs="Tahoma"/>
                <w:color w:val="000000"/>
                <w:szCs w:val="22"/>
                <w:lang w:val="el-GR" w:eastAsia="el-GR"/>
              </w:rPr>
            </w:pPr>
            <w:r w:rsidRPr="00CB3B61">
              <w:rPr>
                <w:rFonts w:cs="Tahoma"/>
                <w:color w:val="000000"/>
                <w:szCs w:val="22"/>
                <w:lang w:eastAsia="el-GR"/>
              </w:rPr>
              <w:t> </w:t>
            </w:r>
          </w:p>
        </w:tc>
        <w:tc>
          <w:tcPr>
            <w:tcW w:w="1027" w:type="dxa"/>
            <w:tcBorders>
              <w:top w:val="nil"/>
              <w:left w:val="nil"/>
              <w:bottom w:val="nil"/>
              <w:right w:val="single" w:sz="8" w:space="0" w:color="auto"/>
            </w:tcBorders>
            <w:shd w:val="clear" w:color="auto" w:fill="auto"/>
            <w:vAlign w:val="center"/>
          </w:tcPr>
          <w:p w:rsidR="00066745" w:rsidRPr="00CB3B61" w:rsidRDefault="00066745" w:rsidP="005A2CCA">
            <w:pPr>
              <w:suppressAutoHyphens w:val="0"/>
              <w:spacing w:after="0"/>
              <w:jc w:val="right"/>
              <w:rPr>
                <w:rFonts w:cs="Tahoma"/>
                <w:color w:val="000000"/>
                <w:szCs w:val="22"/>
                <w:lang w:val="el-GR" w:eastAsia="el-GR"/>
              </w:rPr>
            </w:pPr>
            <w:r w:rsidRPr="00CB3B61">
              <w:rPr>
                <w:rFonts w:cs="Tahoma"/>
                <w:color w:val="000000"/>
                <w:szCs w:val="22"/>
                <w:lang w:val="el-GR" w:eastAsia="el-GR"/>
              </w:rPr>
              <w:t> </w:t>
            </w:r>
          </w:p>
        </w:tc>
        <w:tc>
          <w:tcPr>
            <w:tcW w:w="1168"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jc w:val="right"/>
              <w:rPr>
                <w:rFonts w:cs="Tahoma"/>
                <w:color w:val="000000"/>
                <w:szCs w:val="22"/>
                <w:lang w:val="el-GR" w:eastAsia="el-GR"/>
              </w:rPr>
            </w:pPr>
            <w:r w:rsidRPr="00CB3B61">
              <w:rPr>
                <w:rFonts w:cs="Tahoma"/>
                <w:color w:val="000000"/>
                <w:szCs w:val="22"/>
                <w:lang w:val="el-GR" w:eastAsia="el-GR"/>
              </w:rPr>
              <w:t>Καθαρή Αξία</w:t>
            </w:r>
          </w:p>
        </w:tc>
        <w:tc>
          <w:tcPr>
            <w:tcW w:w="1388"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jc w:val="right"/>
              <w:rPr>
                <w:rFonts w:cs="Tahoma"/>
                <w:szCs w:val="22"/>
                <w:lang w:val="el-GR" w:eastAsia="el-GR"/>
              </w:rPr>
            </w:pPr>
            <w:r w:rsidRPr="00CB3B61">
              <w:rPr>
                <w:rFonts w:cs="Tahoma"/>
                <w:bCs/>
                <w:szCs w:val="22"/>
                <w:lang w:val="el-GR" w:eastAsia="el-GR"/>
              </w:rPr>
              <w:t>€</w:t>
            </w:r>
          </w:p>
        </w:tc>
      </w:tr>
      <w:tr w:rsidR="00066745" w:rsidRPr="00CB3B61" w:rsidTr="00066745">
        <w:trPr>
          <w:trHeight w:val="270"/>
        </w:trPr>
        <w:tc>
          <w:tcPr>
            <w:tcW w:w="6198" w:type="dxa"/>
            <w:gridSpan w:val="5"/>
            <w:vMerge/>
            <w:tcBorders>
              <w:top w:val="single" w:sz="8" w:space="0" w:color="auto"/>
              <w:left w:val="single" w:sz="8" w:space="0" w:color="auto"/>
              <w:bottom w:val="single" w:sz="8" w:space="0" w:color="000000"/>
              <w:right w:val="single" w:sz="8" w:space="0" w:color="000000"/>
            </w:tcBorders>
            <w:vAlign w:val="center"/>
          </w:tcPr>
          <w:p w:rsidR="00066745" w:rsidRPr="00CB3B61" w:rsidRDefault="00066745" w:rsidP="005A2CCA">
            <w:pPr>
              <w:suppressAutoHyphens w:val="0"/>
              <w:spacing w:after="0"/>
              <w:jc w:val="left"/>
              <w:rPr>
                <w:rFonts w:cs="Tahoma"/>
                <w:color w:val="000000"/>
                <w:szCs w:val="22"/>
                <w:lang w:val="el-GR" w:eastAsia="el-GR"/>
              </w:rPr>
            </w:pPr>
          </w:p>
        </w:tc>
        <w:tc>
          <w:tcPr>
            <w:tcW w:w="1027" w:type="dxa"/>
            <w:tcBorders>
              <w:top w:val="nil"/>
              <w:left w:val="nil"/>
              <w:bottom w:val="nil"/>
              <w:right w:val="single" w:sz="8" w:space="0" w:color="auto"/>
            </w:tcBorders>
            <w:shd w:val="clear" w:color="auto" w:fill="auto"/>
            <w:vAlign w:val="center"/>
          </w:tcPr>
          <w:p w:rsidR="00066745" w:rsidRPr="00CB3B61" w:rsidRDefault="00066745" w:rsidP="005A2CCA">
            <w:pPr>
              <w:suppressAutoHyphens w:val="0"/>
              <w:spacing w:after="0"/>
              <w:jc w:val="right"/>
              <w:rPr>
                <w:rFonts w:cs="Tahoma"/>
                <w:color w:val="000000"/>
                <w:szCs w:val="22"/>
                <w:lang w:val="el-GR" w:eastAsia="el-GR"/>
              </w:rPr>
            </w:pPr>
            <w:r w:rsidRPr="00CB3B61">
              <w:rPr>
                <w:rFonts w:cs="Tahoma"/>
                <w:color w:val="000000"/>
                <w:szCs w:val="22"/>
                <w:lang w:val="el-GR" w:eastAsia="el-GR"/>
              </w:rPr>
              <w:t> </w:t>
            </w:r>
          </w:p>
        </w:tc>
        <w:tc>
          <w:tcPr>
            <w:tcW w:w="1168"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jc w:val="right"/>
              <w:rPr>
                <w:rFonts w:cs="Tahoma"/>
                <w:color w:val="000000"/>
                <w:szCs w:val="22"/>
                <w:lang w:val="el-GR" w:eastAsia="el-GR"/>
              </w:rPr>
            </w:pPr>
            <w:r w:rsidRPr="00CB3B61">
              <w:rPr>
                <w:rFonts w:cs="Tahoma"/>
                <w:color w:val="000000"/>
                <w:szCs w:val="22"/>
                <w:lang w:val="el-GR" w:eastAsia="el-GR"/>
              </w:rPr>
              <w:t>ΦΠΑ 24%</w:t>
            </w:r>
          </w:p>
        </w:tc>
        <w:tc>
          <w:tcPr>
            <w:tcW w:w="1388"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jc w:val="right"/>
              <w:rPr>
                <w:rFonts w:cs="Tahoma"/>
                <w:szCs w:val="22"/>
                <w:lang w:val="el-GR" w:eastAsia="el-GR"/>
              </w:rPr>
            </w:pPr>
            <w:r w:rsidRPr="00CB3B61">
              <w:rPr>
                <w:rFonts w:cs="Tahoma"/>
                <w:bCs/>
                <w:szCs w:val="22"/>
                <w:lang w:val="el-GR" w:eastAsia="el-GR"/>
              </w:rPr>
              <w:t>€</w:t>
            </w:r>
          </w:p>
        </w:tc>
      </w:tr>
      <w:tr w:rsidR="00066745" w:rsidRPr="00CB3B61" w:rsidTr="00066745">
        <w:trPr>
          <w:trHeight w:val="660"/>
        </w:trPr>
        <w:tc>
          <w:tcPr>
            <w:tcW w:w="6198" w:type="dxa"/>
            <w:gridSpan w:val="5"/>
            <w:vMerge/>
            <w:tcBorders>
              <w:top w:val="single" w:sz="8" w:space="0" w:color="auto"/>
              <w:left w:val="single" w:sz="8" w:space="0" w:color="auto"/>
              <w:bottom w:val="single" w:sz="8" w:space="0" w:color="000000"/>
              <w:right w:val="single" w:sz="8" w:space="0" w:color="000000"/>
            </w:tcBorders>
            <w:vAlign w:val="center"/>
          </w:tcPr>
          <w:p w:rsidR="00066745" w:rsidRPr="00CB3B61" w:rsidRDefault="00066745" w:rsidP="005A2CCA">
            <w:pPr>
              <w:suppressAutoHyphens w:val="0"/>
              <w:spacing w:after="0"/>
              <w:jc w:val="left"/>
              <w:rPr>
                <w:rFonts w:cs="Tahoma"/>
                <w:color w:val="000000"/>
                <w:szCs w:val="22"/>
                <w:lang w:val="el-GR" w:eastAsia="el-GR"/>
              </w:rPr>
            </w:pPr>
          </w:p>
        </w:tc>
        <w:tc>
          <w:tcPr>
            <w:tcW w:w="1027"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jc w:val="right"/>
              <w:rPr>
                <w:rFonts w:cs="Tahoma"/>
                <w:color w:val="000000"/>
                <w:szCs w:val="22"/>
                <w:lang w:val="el-GR" w:eastAsia="el-GR"/>
              </w:rPr>
            </w:pPr>
            <w:r w:rsidRPr="00CB3B61">
              <w:rPr>
                <w:rFonts w:cs="Tahoma"/>
                <w:color w:val="000000"/>
                <w:szCs w:val="22"/>
                <w:lang w:val="el-GR" w:eastAsia="el-GR"/>
              </w:rPr>
              <w:t> </w:t>
            </w:r>
          </w:p>
        </w:tc>
        <w:tc>
          <w:tcPr>
            <w:tcW w:w="1168"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ind w:left="-98"/>
              <w:jc w:val="right"/>
              <w:rPr>
                <w:rFonts w:cs="Tahoma"/>
                <w:b/>
                <w:bCs/>
                <w:color w:val="000000"/>
                <w:szCs w:val="22"/>
                <w:lang w:val="el-GR" w:eastAsia="el-GR"/>
              </w:rPr>
            </w:pPr>
            <w:r w:rsidRPr="00CB3B61">
              <w:rPr>
                <w:rFonts w:cs="Tahoma"/>
                <w:b/>
                <w:bCs/>
                <w:color w:val="000000"/>
                <w:szCs w:val="22"/>
                <w:lang w:val="el-GR" w:eastAsia="el-GR"/>
              </w:rPr>
              <w:t>Γενικό Σύνολο (</w:t>
            </w:r>
            <w:proofErr w:type="spellStart"/>
            <w:r w:rsidRPr="00CB3B61">
              <w:rPr>
                <w:rFonts w:cs="Tahoma"/>
                <w:b/>
                <w:bCs/>
                <w:color w:val="000000"/>
                <w:szCs w:val="22"/>
                <w:lang w:val="el-GR" w:eastAsia="el-GR"/>
              </w:rPr>
              <w:t>συμπ</w:t>
            </w:r>
            <w:proofErr w:type="spellEnd"/>
            <w:r w:rsidRPr="00CB3B61">
              <w:rPr>
                <w:rFonts w:cs="Tahoma"/>
                <w:b/>
                <w:bCs/>
                <w:color w:val="000000"/>
                <w:szCs w:val="22"/>
                <w:lang w:val="el-GR" w:eastAsia="el-GR"/>
              </w:rPr>
              <w:t>. ΦΠΑ)</w:t>
            </w:r>
          </w:p>
        </w:tc>
        <w:tc>
          <w:tcPr>
            <w:tcW w:w="1388" w:type="dxa"/>
            <w:tcBorders>
              <w:top w:val="nil"/>
              <w:left w:val="nil"/>
              <w:bottom w:val="single" w:sz="8" w:space="0" w:color="auto"/>
              <w:right w:val="single" w:sz="8" w:space="0" w:color="auto"/>
            </w:tcBorders>
            <w:shd w:val="clear" w:color="auto" w:fill="auto"/>
            <w:vAlign w:val="center"/>
          </w:tcPr>
          <w:p w:rsidR="00066745" w:rsidRPr="00CB3B61" w:rsidRDefault="00066745" w:rsidP="005A2CCA">
            <w:pPr>
              <w:suppressAutoHyphens w:val="0"/>
              <w:spacing w:after="0"/>
              <w:jc w:val="right"/>
              <w:rPr>
                <w:rFonts w:cs="Tahoma"/>
                <w:b/>
                <w:bCs/>
                <w:szCs w:val="22"/>
                <w:lang w:val="el-GR" w:eastAsia="el-GR"/>
              </w:rPr>
            </w:pPr>
            <w:r w:rsidRPr="00CB3B61">
              <w:rPr>
                <w:rFonts w:cs="Tahoma"/>
                <w:b/>
                <w:bCs/>
                <w:szCs w:val="22"/>
                <w:lang w:val="el-GR" w:eastAsia="el-GR"/>
              </w:rPr>
              <w:t>€</w:t>
            </w:r>
          </w:p>
        </w:tc>
      </w:tr>
    </w:tbl>
    <w:p w:rsidR="00066745" w:rsidRPr="00CB3B61" w:rsidRDefault="00066745" w:rsidP="00066745">
      <w:pPr>
        <w:rPr>
          <w:rFonts w:eastAsia="Verdana" w:cs="Tahoma"/>
          <w:b/>
          <w:color w:val="000000"/>
          <w:szCs w:val="22"/>
          <w:u w:val="single"/>
          <w:lang w:val="el-GR"/>
        </w:rPr>
      </w:pPr>
    </w:p>
    <w:p w:rsidR="00066745" w:rsidRPr="00CB3B61" w:rsidRDefault="00066745" w:rsidP="00066745">
      <w:pPr>
        <w:rPr>
          <w:rFonts w:eastAsia="Verdana" w:cs="Tahoma"/>
          <w:color w:val="000000"/>
          <w:szCs w:val="22"/>
          <w:lang w:val="el-GR"/>
        </w:rPr>
      </w:pPr>
      <w:r w:rsidRPr="00CB3B61">
        <w:rPr>
          <w:rFonts w:eastAsia="Verdana" w:cs="Tahoma"/>
          <w:b/>
          <w:color w:val="000000"/>
          <w:szCs w:val="22"/>
          <w:u w:val="single"/>
          <w:lang w:val="el-GR"/>
        </w:rPr>
        <w:t xml:space="preserve">ΠΡΟΣΦΟΡΑ:  </w:t>
      </w:r>
      <w:r w:rsidRPr="00CB3B61">
        <w:rPr>
          <w:rFonts w:cs="Tahoma"/>
          <w:szCs w:val="22"/>
          <w:lang w:val="el-GR"/>
        </w:rPr>
        <w:t xml:space="preserve">ΑΡΙΘΜΗΤΙΚΩΣ: </w:t>
      </w:r>
      <w:r w:rsidRPr="00CB3B61">
        <w:rPr>
          <w:rFonts w:eastAsia="Verdana" w:cs="Tahoma"/>
          <w:color w:val="000000"/>
          <w:szCs w:val="22"/>
          <w:lang w:val="el-GR"/>
        </w:rPr>
        <w:t>…………………………………………………, ………… €</w:t>
      </w:r>
    </w:p>
    <w:p w:rsidR="00066745" w:rsidRPr="00CB3B61" w:rsidRDefault="00066745" w:rsidP="00066745">
      <w:pPr>
        <w:rPr>
          <w:rFonts w:eastAsia="Verdana" w:cs="Tahoma"/>
          <w:color w:val="000000"/>
          <w:szCs w:val="22"/>
          <w:lang w:val="el-GR"/>
        </w:rPr>
      </w:pPr>
      <w:r w:rsidRPr="00CB3B61">
        <w:rPr>
          <w:rFonts w:eastAsia="Verdana" w:cs="Tahoma"/>
          <w:color w:val="000000"/>
          <w:szCs w:val="22"/>
          <w:lang w:val="el-GR"/>
        </w:rPr>
        <w:t>ΟΛΟΓΡΑΦΩΣ: ……</w:t>
      </w:r>
      <w:r>
        <w:rPr>
          <w:rFonts w:eastAsia="Verdana" w:cs="Tahoma"/>
          <w:color w:val="000000"/>
          <w:szCs w:val="22"/>
          <w:lang w:val="el-GR"/>
        </w:rPr>
        <w:t>……………………………………………………………………</w:t>
      </w:r>
      <w:r w:rsidRPr="00CB3B61">
        <w:rPr>
          <w:rFonts w:eastAsia="Verdana" w:cs="Tahoma"/>
          <w:color w:val="000000"/>
          <w:szCs w:val="22"/>
          <w:lang w:val="el-GR"/>
        </w:rPr>
        <w:t>……, …………………………………………………… ΕΥΡΩ.</w:t>
      </w:r>
    </w:p>
    <w:p w:rsidR="00066745" w:rsidRPr="00CB3B61" w:rsidRDefault="00066745" w:rsidP="00066745">
      <w:pPr>
        <w:jc w:val="center"/>
        <w:rPr>
          <w:rFonts w:cs="Tahoma"/>
          <w:szCs w:val="22"/>
          <w:lang w:val="el-GR"/>
        </w:rPr>
      </w:pPr>
      <w:r w:rsidRPr="00CB3B61">
        <w:rPr>
          <w:rFonts w:cs="Tahoma"/>
          <w:szCs w:val="22"/>
          <w:lang w:val="el-GR"/>
        </w:rPr>
        <w:t>…………………………………</w:t>
      </w:r>
    </w:p>
    <w:p w:rsidR="00066745" w:rsidRPr="00C5303C" w:rsidRDefault="00066745" w:rsidP="00066745">
      <w:pPr>
        <w:jc w:val="center"/>
        <w:rPr>
          <w:rFonts w:cs="Tahoma"/>
          <w:szCs w:val="22"/>
          <w:lang w:val="el-GR"/>
        </w:rPr>
      </w:pPr>
      <w:r>
        <w:rPr>
          <w:rFonts w:cs="Tahoma"/>
          <w:szCs w:val="22"/>
          <w:lang w:val="el-GR"/>
        </w:rPr>
        <w:t>(τόπος και ημερομηνία)</w:t>
      </w:r>
    </w:p>
    <w:p w:rsidR="00066745" w:rsidRPr="00CB3B61" w:rsidRDefault="00066745" w:rsidP="00066745">
      <w:pPr>
        <w:jc w:val="center"/>
        <w:rPr>
          <w:rFonts w:cs="Tahoma"/>
          <w:b/>
          <w:szCs w:val="22"/>
          <w:lang w:val="el-GR"/>
        </w:rPr>
      </w:pPr>
      <w:r w:rsidRPr="00CB3B61">
        <w:rPr>
          <w:rFonts w:cs="Tahoma"/>
          <w:b/>
          <w:szCs w:val="22"/>
          <w:lang w:val="el-GR"/>
        </w:rPr>
        <w:t xml:space="preserve">Ο Προσφέρων </w:t>
      </w:r>
    </w:p>
    <w:p w:rsidR="00066745" w:rsidRPr="00066745" w:rsidRDefault="00066745" w:rsidP="00066745">
      <w:pPr>
        <w:jc w:val="center"/>
        <w:rPr>
          <w:rFonts w:cs="Tahoma"/>
          <w:bCs/>
          <w:szCs w:val="22"/>
          <w:lang w:val="el-GR"/>
        </w:rPr>
      </w:pPr>
      <w:r>
        <w:rPr>
          <w:rFonts w:cs="Tahoma"/>
          <w:bCs/>
          <w:szCs w:val="22"/>
          <w:lang w:val="el-GR"/>
        </w:rPr>
        <w:t>(Νόμιμος Εκπρόσωπος)</w:t>
      </w:r>
    </w:p>
    <w:p w:rsidR="00066745" w:rsidRPr="00CB3B61" w:rsidRDefault="00066745" w:rsidP="00066745">
      <w:pPr>
        <w:jc w:val="center"/>
        <w:rPr>
          <w:i/>
          <w:color w:val="5B9BD5"/>
          <w:szCs w:val="22"/>
          <w:lang w:val="el-GR"/>
        </w:rPr>
      </w:pPr>
      <w:r w:rsidRPr="00CB3B61">
        <w:rPr>
          <w:rFonts w:cs="Tahoma"/>
          <w:bCs/>
          <w:szCs w:val="22"/>
          <w:lang w:val="el-GR"/>
        </w:rPr>
        <w:t>(Υπογραφή – Σφραγίδα)</w:t>
      </w:r>
      <w:bookmarkStart w:id="0" w:name="_GoBack"/>
      <w:bookmarkEnd w:id="0"/>
    </w:p>
    <w:sectPr w:rsidR="00066745" w:rsidRPr="00CB3B61" w:rsidSect="00066745">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45"/>
    <w:rsid w:val="00066745"/>
    <w:rsid w:val="00202492"/>
    <w:rsid w:val="00BE38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C436"/>
  <w15:chartTrackingRefBased/>
  <w15:docId w15:val="{1B79754F-4365-4FAD-A64D-730F9900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745"/>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1132</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Β_ΑΝΤΩΝΟΠΟΥΛΟΥ ΤΜ_ΠΡΟΜΗΘΕΙΩΝ</dc:creator>
  <cp:keywords/>
  <dc:description/>
  <cp:lastModifiedBy>Β_ΑΝΤΩΝΟΠΟΥΛΟΥ ΤΜ_ΠΡΟΜΗΘΕΙΩΝ</cp:lastModifiedBy>
  <cp:revision>1</cp:revision>
  <dcterms:created xsi:type="dcterms:W3CDTF">2023-10-03T04:36:00Z</dcterms:created>
  <dcterms:modified xsi:type="dcterms:W3CDTF">2023-10-03T04:38:00Z</dcterms:modified>
</cp:coreProperties>
</file>