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F1" w:rsidRDefault="00F13EF1" w:rsidP="00F13E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1644A">
        <w:rPr>
          <w:rFonts w:ascii="Arial" w:hAnsi="Arial" w:cs="Arial"/>
          <w:b/>
          <w:sz w:val="22"/>
          <w:szCs w:val="22"/>
        </w:rPr>
        <w:t>ΕΝΤΥΠΟ ΟΙΚΟΝΟΜΙΚΗΣ ΠΡΟΣΦΟΡΑΣ</w:t>
      </w:r>
    </w:p>
    <w:tbl>
      <w:tblPr>
        <w:tblW w:w="9728" w:type="dxa"/>
        <w:tblInd w:w="-743" w:type="dxa"/>
        <w:tblLook w:val="04A0" w:firstRow="1" w:lastRow="0" w:firstColumn="1" w:lastColumn="0" w:noHBand="0" w:noVBand="1"/>
      </w:tblPr>
      <w:tblGrid>
        <w:gridCol w:w="585"/>
        <w:gridCol w:w="3200"/>
        <w:gridCol w:w="2291"/>
        <w:gridCol w:w="1207"/>
        <w:gridCol w:w="1160"/>
        <w:gridCol w:w="1285"/>
      </w:tblGrid>
      <w:tr w:rsidR="00F13EF1" w:rsidRPr="00F1644A" w:rsidTr="00EF6BFA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3EF1" w:rsidRPr="00F1644A" w:rsidTr="00EF6BFA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Περιγραφή είδος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Μονάδα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Τιμή </w:t>
            </w:r>
            <w:proofErr w:type="spellStart"/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μονάδος</w:t>
            </w:r>
            <w:proofErr w:type="spellEnd"/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 (€)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Δαπάνη</w:t>
            </w:r>
          </w:p>
        </w:tc>
      </w:tr>
      <w:tr w:rsidR="00F13EF1" w:rsidRPr="00F1644A" w:rsidTr="00EF6BFA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ΝΑΥΑΓΟΣΩΣΤΗ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39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ΣΥΝΤΟΝΙΣΤΗ (ΕΠΟΠΤΗ)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2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ΧΕΙΡΙΣΤΗ ΣΚΑΦΟΥΣ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80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ΜΙΣΘΩΣΗ ΜΗΧΑΝΟΚΙΝΗΤΟΥ ΕΠΑΓΓΕΛΜΑΤΙΚΟΥ ΣΚΑΦΟΥΣ ΜΗΚΟΥΣ 3.3 ΜΕΤΡΩΝ ΙΠΠΟΔΥΝΑΜΗΣ ΤΟΥΛΑΧΙΣΤΟΝ 6HP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ΕΞΟΠΛΙΣΜΟΣ ΝΑΥΑΓΟΣΩΣΤΗ &amp; ΣΚΑΦΟΥΣ 5μ.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ΤΕΜ.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11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ΜΙΣΘΩΣΗ ΕΠΑΓΓΕΛΜΑΤΙΚΟΥ ΑΤΟΜΙΚΟΥ ΣΚΑΦΟΥΣ-ΘΑΛΑΣΣΙΟ ΜΟΤΟΠΟΔΗΛΑΤΟ, (ΜΕ ΤΙΣ  ΠΡΟΔΙΑΓΡΑΦΕΣ ΠΟΥ ΠΡΟΒΛΕΠΕΙ ΤΟ Π.Δ. 71/2020) , ΜΗΚΟΥΣ ΤΟΥΛΑΧΙΣΤΩΝ 2,75 ΜΕΤΡΩΝ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9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ΜΙΣΘΩΣΗ ΜΗΧΑΝΟΚΙΝΗΤΟΥ ΤΑΧΥΠΛΟΟΥ ΣΚΑΦΟΥΣ (ΜΕ ΤΟΝ ΕΞΟΠΛΙΣΜΟ ΚΑΙ ΠΡΟΔΙΑΓΡΑΦΕΣΠΟΥ ΠΡΟΒΛΕΠΕΙ ΤΟ Π.Δ. 71/2020) ΜΗΚΟΥΣ ΤΟΥΛΑΧΙΣΤΟΝ 5 ΜΕΤΡΩΝ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9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ΚΑΛΑΙΣΘΗΤΕΣ ΠΙΝΑΚΙΔΕΣ ΔΙΠΛΗΣ ΟΨΕΩΣ ΠΛΑΤΟΥΣ 1,50 ΜΕΤΡΟΥ ΚΑΙ ΥΨΟΥΣ 0,90 ΜΕΤΡΑ ΕΚΑΣΤΗ ΣΥΜΦΩΝΑ ΜΕ ΤΟ Π.Δ. 71/2020 ΑΡΘΡΟ 7 ΠΑΡ.(δ)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155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ΤΟΠΟΘΕΤΗΣΗ ΠΛΩΤΩΝ ΣΗΜΑΝΤΗΡΩΝ ΠΟΥ ΕΠΙΣΗΜΑΙΝΟΥΝ ΤΑ ΟΡΙΑ ΜΕΧΡΙ ΤΑ ΟΠΟΙΑ ΦΘΑΝΟΥΝ , ΣΥΝΗΘΩΣ, ΚΟΛΥΜΠΟΝΤΑΣ ΟΙ ΛΟΥΟΜΕΝΟΙ ΚΑΙ ΟΡΙΟΘΕΤΟΥΝ ΔΙΑΥΛΟ ΣΚΑΦΟΥΣ ΣΥΜΦΩΝΑ ΜΕ ΤΟ Π.Δ. 71/2020 ΑΡΘΡΟ 7 ΠΑΡ.(ε) &amp; (ζ).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9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ΤΟΠΟΘΕΤΗΣΗ-ΚΑΤΑΣΚΕΥΗ-ΣΥΝΤΗΡΗΣΗ-ΑΠΟΜΑΚΡΥΝΣΗ 9(ΕΝΝΕΑ) ΒΑΘΡΩΝ ΝΑΥΑΓΟΣΩΣΤΗ ΣΥΜΦΩΝΑ ΜΕ ΤΙΣ ΙΣΧΥΟΥΣΕΣ ΠΡΟΔΙΑΓΡΑΦΕΣ 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126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ΔΑΠΑΝΕΣ MANAGEMENT - ΟΡΓΑΝΩΣΗ ΚΑΙ ΔΙΑΧΕΙΡΙΣΗ ΕΚΤΕΛΕΣΗΣ ΕΡΓΑΣΙΩΝ (ΔΙΟΙΚΗΤΙΚΟ ΠΡΟΣΩΠΙΚΟ, ΕΚΠΑΙΔΕΥΣΗ ΠΑΡΑΚΟΛΟΥΘΗΣΗ ΕΡΓΑΣΙΩΝ, ΠΟΙΝΙΚΗ &amp; ΑΣΤΙΚΗ ΕΥΘΥΝΗ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ΦΠΑ(24%)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F13EF1" w:rsidRPr="00F1644A" w:rsidTr="00EF6BFA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ΔΑΠΑΝΗ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F1" w:rsidRPr="00F1644A" w:rsidRDefault="00F13EF1" w:rsidP="00EF6BF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</w:tbl>
    <w:p w:rsidR="00F13EF1" w:rsidRDefault="00F13EF1" w:rsidP="00F13EF1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Ο ΠΡΟΣΦΕΡΩΝ</w:t>
      </w:r>
      <w:r w:rsidRPr="00F1644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</w:p>
    <w:p w:rsidR="00F13EF1" w:rsidRDefault="00F13EF1" w:rsidP="00F13EF1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</w:p>
    <w:p w:rsidR="00F13EF1" w:rsidRPr="00F1644A" w:rsidRDefault="00F13EF1" w:rsidP="00F13EF1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…………………………….</w:t>
      </w:r>
    </w:p>
    <w:p w:rsidR="00F13EF1" w:rsidRPr="00F1644A" w:rsidRDefault="00F13EF1" w:rsidP="00F13EF1">
      <w:pPr>
        <w:tabs>
          <w:tab w:val="right" w:pos="6480"/>
          <w:tab w:val="left" w:pos="6660"/>
        </w:tabs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Σπάτα, …/…./</w:t>
      </w:r>
      <w:r w:rsidRPr="00F1644A">
        <w:rPr>
          <w:rFonts w:ascii="Arial" w:hAnsi="Arial" w:cs="Arial"/>
          <w:sz w:val="18"/>
          <w:szCs w:val="18"/>
        </w:rPr>
        <w:t xml:space="preserve">2023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F13EF1" w:rsidRPr="00F1644A" w:rsidRDefault="00F13EF1" w:rsidP="00F13EF1">
      <w:pPr>
        <w:tabs>
          <w:tab w:val="right" w:pos="6480"/>
          <w:tab w:val="left" w:pos="6660"/>
        </w:tabs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F1644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</w:p>
    <w:p w:rsidR="00F13EF1" w:rsidRPr="00F1644A" w:rsidRDefault="00F13EF1" w:rsidP="00F13EF1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F1644A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:rsidR="00BE38AB" w:rsidRDefault="00BE38AB"/>
    <w:sectPr w:rsidR="00BE38AB" w:rsidSect="00817B9A">
      <w:pgSz w:w="11906" w:h="16838"/>
      <w:pgMar w:top="1134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1"/>
    <w:rsid w:val="001650B0"/>
    <w:rsid w:val="00202492"/>
    <w:rsid w:val="00BE38AB"/>
    <w:rsid w:val="00F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3AFF-0102-4494-BCB4-68A0B24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Β_ΑΝΤΩΝΟΠΟΥΛΟΥ ΤΜ_ΠΡΟΜΗΘΕΙΩΝ</dc:creator>
  <cp:keywords/>
  <dc:description/>
  <cp:lastModifiedBy>ΔΕΣΠΟΙΝΑ ΤΟΥΛΚΕΡΙΔΗ</cp:lastModifiedBy>
  <cp:revision>2</cp:revision>
  <dcterms:created xsi:type="dcterms:W3CDTF">2023-04-20T07:13:00Z</dcterms:created>
  <dcterms:modified xsi:type="dcterms:W3CDTF">2023-04-20T07:13:00Z</dcterms:modified>
</cp:coreProperties>
</file>